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03" w:rsidRDefault="00222BF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1366C" wp14:editId="441195B1">
                <wp:simplePos x="0" y="0"/>
                <wp:positionH relativeFrom="column">
                  <wp:posOffset>4352925</wp:posOffset>
                </wp:positionH>
                <wp:positionV relativeFrom="paragraph">
                  <wp:posOffset>-240030</wp:posOffset>
                </wp:positionV>
                <wp:extent cx="1336040" cy="11880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D0E" w:rsidRPr="005C1903" w:rsidRDefault="00033D0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813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75pt;margin-top:-18.9pt;width:105.2pt;height:93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" stroked="f">
                <v:textbox style="mso-fit-shape-to-text:t">
                  <w:txbxContent>
                    <w:p w:rsidR="00033D0E" w:rsidRPr="005C1903" w:rsidRDefault="00033D0E"/>
                  </w:txbxContent>
                </v:textbox>
              </v:shape>
            </w:pict>
          </mc:Fallback>
        </mc:AlternateContent>
      </w:r>
    </w:p>
    <w:p w:rsidR="005C1903" w:rsidRPr="003D70FC" w:rsidRDefault="00415C50" w:rsidP="00415C50">
      <w:pPr>
        <w:pBdr>
          <w:bottom w:val="single" w:sz="4" w:space="2" w:color="auto"/>
        </w:pBdr>
        <w:tabs>
          <w:tab w:val="left" w:pos="367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08106C" w:rsidRPr="003D70FC" w:rsidRDefault="001F642F" w:rsidP="0008106C">
      <w:pPr>
        <w:rPr>
          <w:rFonts w:ascii="Calibri" w:hAnsi="Calibri"/>
          <w:b/>
          <w:color w:val="771B37"/>
          <w:sz w:val="22"/>
          <w:szCs w:val="28"/>
        </w:rPr>
      </w:pPr>
      <w:r>
        <w:rPr>
          <w:rFonts w:ascii="Calibri" w:hAnsi="Calibri"/>
          <w:b/>
          <w:color w:val="771B37"/>
          <w:sz w:val="28"/>
          <w:szCs w:val="28"/>
        </w:rPr>
        <w:t>4</w:t>
      </w:r>
      <w:r w:rsidR="00F55692">
        <w:rPr>
          <w:rFonts w:ascii="Calibri" w:hAnsi="Calibri"/>
          <w:b/>
          <w:color w:val="771B37"/>
          <w:sz w:val="28"/>
          <w:szCs w:val="28"/>
        </w:rPr>
        <w:t>1</w:t>
      </w:r>
      <w:r w:rsidR="0008106C">
        <w:rPr>
          <w:rFonts w:ascii="Calibri" w:hAnsi="Calibri"/>
          <w:b/>
          <w:color w:val="771B37"/>
          <w:sz w:val="28"/>
          <w:szCs w:val="28"/>
        </w:rPr>
        <w:t>.0</w:t>
      </w:r>
      <w:r w:rsidR="00F55692">
        <w:rPr>
          <w:rFonts w:ascii="Calibri" w:hAnsi="Calibri"/>
          <w:b/>
          <w:color w:val="771B37"/>
          <w:sz w:val="28"/>
          <w:szCs w:val="28"/>
        </w:rPr>
        <w:t>1</w:t>
      </w:r>
      <w:r w:rsidR="0008106C">
        <w:rPr>
          <w:rFonts w:ascii="Calibri" w:hAnsi="Calibri"/>
          <w:b/>
          <w:color w:val="771B37"/>
          <w:sz w:val="28"/>
          <w:szCs w:val="28"/>
        </w:rPr>
        <w:t>.0</w:t>
      </w:r>
      <w:r w:rsidR="006D17DB">
        <w:rPr>
          <w:rFonts w:ascii="Calibri" w:hAnsi="Calibri"/>
          <w:b/>
          <w:color w:val="771B37"/>
          <w:sz w:val="28"/>
          <w:szCs w:val="28"/>
        </w:rPr>
        <w:t>1</w:t>
      </w:r>
      <w:proofErr w:type="gramStart"/>
      <w:r w:rsidR="0008106C">
        <w:rPr>
          <w:rFonts w:ascii="Calibri" w:hAnsi="Calibri"/>
          <w:b/>
          <w:color w:val="771B37"/>
          <w:sz w:val="28"/>
          <w:szCs w:val="28"/>
        </w:rPr>
        <w:t>.</w:t>
      </w:r>
      <w:r w:rsidR="006D17DB">
        <w:rPr>
          <w:rFonts w:ascii="Calibri" w:hAnsi="Calibri"/>
          <w:b/>
          <w:color w:val="771B37"/>
          <w:sz w:val="28"/>
          <w:szCs w:val="28"/>
        </w:rPr>
        <w:t>L1</w:t>
      </w:r>
      <w:r>
        <w:rPr>
          <w:rFonts w:ascii="Calibri" w:hAnsi="Calibri"/>
          <w:b/>
          <w:color w:val="771B37"/>
          <w:sz w:val="28"/>
          <w:szCs w:val="28"/>
        </w:rPr>
        <w:t>.0</w:t>
      </w:r>
      <w:r w:rsidR="004C4372">
        <w:rPr>
          <w:rFonts w:ascii="Calibri" w:hAnsi="Calibri"/>
          <w:b/>
          <w:color w:val="771B37"/>
          <w:sz w:val="28"/>
          <w:szCs w:val="28"/>
        </w:rPr>
        <w:t>2</w:t>
      </w:r>
      <w:proofErr w:type="gramEnd"/>
      <w:r w:rsidR="0008106C" w:rsidRPr="003D70FC">
        <w:rPr>
          <w:rFonts w:ascii="Calibri" w:hAnsi="Calibri"/>
          <w:b/>
          <w:color w:val="771B37"/>
          <w:sz w:val="28"/>
          <w:szCs w:val="28"/>
        </w:rPr>
        <w:tab/>
      </w:r>
      <w:r w:rsidR="00F55692">
        <w:rPr>
          <w:rFonts w:ascii="Calibri" w:hAnsi="Calibri"/>
          <w:b/>
          <w:color w:val="771B37"/>
          <w:sz w:val="28"/>
          <w:szCs w:val="28"/>
        </w:rPr>
        <w:t>UPD Criminal Trespass</w:t>
      </w:r>
      <w:r w:rsidR="00E65490">
        <w:rPr>
          <w:rFonts w:ascii="Calibri" w:hAnsi="Calibri"/>
          <w:b/>
          <w:color w:val="771B37"/>
          <w:sz w:val="28"/>
          <w:szCs w:val="28"/>
        </w:rPr>
        <w:t xml:space="preserve"> (SAP)</w:t>
      </w:r>
      <w:r w:rsidR="0008106C" w:rsidRPr="003D70FC">
        <w:rPr>
          <w:rFonts w:ascii="Calibri" w:hAnsi="Calibri"/>
          <w:b/>
          <w:color w:val="771B37"/>
          <w:sz w:val="22"/>
          <w:szCs w:val="28"/>
        </w:rPr>
        <w:tab/>
      </w:r>
      <w:r w:rsidR="0008106C" w:rsidRPr="003D70FC">
        <w:rPr>
          <w:rFonts w:ascii="Calibri" w:hAnsi="Calibri"/>
          <w:b/>
          <w:color w:val="771B37"/>
          <w:sz w:val="22"/>
          <w:szCs w:val="28"/>
        </w:rPr>
        <w:tab/>
      </w:r>
    </w:p>
    <w:p w:rsidR="0008106C" w:rsidRPr="003D70FC" w:rsidRDefault="0008106C" w:rsidP="0008106C">
      <w:pPr>
        <w:rPr>
          <w:rFonts w:ascii="Calibri" w:hAnsi="Calibri"/>
          <w:b/>
          <w:color w:val="771B37"/>
          <w:sz w:val="22"/>
        </w:rPr>
      </w:pPr>
      <w:r w:rsidRPr="003D70FC">
        <w:rPr>
          <w:rFonts w:ascii="Calibri" w:hAnsi="Calibri"/>
          <w:sz w:val="22"/>
        </w:rPr>
        <w:tab/>
      </w:r>
      <w:r w:rsidRPr="003D70FC">
        <w:rPr>
          <w:rFonts w:ascii="Calibri" w:hAnsi="Calibri"/>
          <w:sz w:val="22"/>
        </w:rPr>
        <w:tab/>
      </w:r>
      <w:r w:rsidRPr="003D70FC">
        <w:rPr>
          <w:rFonts w:ascii="Calibri" w:hAnsi="Calibri"/>
          <w:sz w:val="22"/>
        </w:rPr>
        <w:tab/>
      </w:r>
      <w:r w:rsidRPr="003D70FC">
        <w:rPr>
          <w:rFonts w:ascii="Calibri" w:hAnsi="Calibri"/>
          <w:b/>
          <w:color w:val="771B37"/>
          <w:sz w:val="22"/>
        </w:rPr>
        <w:t>Approved</w:t>
      </w:r>
      <w:r w:rsidR="006D17DB">
        <w:rPr>
          <w:rFonts w:ascii="Calibri" w:hAnsi="Calibri"/>
          <w:b/>
          <w:color w:val="771B37"/>
          <w:sz w:val="22"/>
        </w:rPr>
        <w:t>:</w:t>
      </w:r>
      <w:r w:rsidRPr="003D70FC">
        <w:rPr>
          <w:rFonts w:ascii="Calibri" w:hAnsi="Calibri"/>
          <w:b/>
          <w:color w:val="771B37"/>
          <w:sz w:val="22"/>
        </w:rPr>
        <w:t xml:space="preserve"> </w:t>
      </w:r>
      <w:r w:rsidR="00A414F4">
        <w:rPr>
          <w:rFonts w:ascii="Calibri" w:hAnsi="Calibri"/>
          <w:b/>
          <w:color w:val="771B37"/>
          <w:sz w:val="22"/>
        </w:rPr>
        <w:t>March 15</w:t>
      </w:r>
      <w:r w:rsidR="006D17DB">
        <w:rPr>
          <w:rFonts w:ascii="Calibri" w:hAnsi="Calibri"/>
          <w:b/>
          <w:color w:val="771B37"/>
          <w:sz w:val="22"/>
        </w:rPr>
        <w:t>, 201</w:t>
      </w:r>
      <w:r w:rsidR="00A414F4">
        <w:rPr>
          <w:rFonts w:ascii="Calibri" w:hAnsi="Calibri"/>
          <w:b/>
          <w:color w:val="771B37"/>
          <w:sz w:val="22"/>
        </w:rPr>
        <w:t>7</w:t>
      </w:r>
    </w:p>
    <w:p w:rsidR="0008106C" w:rsidRPr="003D70FC" w:rsidRDefault="006D17DB" w:rsidP="0008106C">
      <w:pPr>
        <w:rPr>
          <w:rFonts w:ascii="Calibri" w:hAnsi="Calibri"/>
          <w:b/>
          <w:color w:val="771B37"/>
          <w:sz w:val="22"/>
        </w:rPr>
      </w:pPr>
      <w:r>
        <w:rPr>
          <w:rFonts w:ascii="Calibri" w:hAnsi="Calibri"/>
          <w:b/>
          <w:color w:val="771B37"/>
          <w:sz w:val="22"/>
        </w:rPr>
        <w:tab/>
      </w:r>
      <w:r>
        <w:rPr>
          <w:rFonts w:ascii="Calibri" w:hAnsi="Calibri"/>
          <w:b/>
          <w:color w:val="771B37"/>
          <w:sz w:val="22"/>
        </w:rPr>
        <w:tab/>
      </w:r>
      <w:r>
        <w:rPr>
          <w:rFonts w:ascii="Calibri" w:hAnsi="Calibri"/>
          <w:b/>
          <w:color w:val="771B37"/>
          <w:sz w:val="22"/>
        </w:rPr>
        <w:tab/>
        <w:t xml:space="preserve">Revised: </w:t>
      </w:r>
    </w:p>
    <w:p w:rsidR="00C23C7E" w:rsidRDefault="0008106C">
      <w:pPr>
        <w:rPr>
          <w:rFonts w:ascii="Calibri" w:hAnsi="Calibri"/>
          <w:b/>
          <w:color w:val="771B37"/>
          <w:sz w:val="22"/>
        </w:rPr>
      </w:pPr>
      <w:r w:rsidRPr="003D70FC">
        <w:rPr>
          <w:rFonts w:ascii="Calibri" w:hAnsi="Calibri"/>
          <w:b/>
          <w:color w:val="771B37"/>
          <w:sz w:val="22"/>
        </w:rPr>
        <w:tab/>
      </w:r>
      <w:r w:rsidRPr="003D70FC">
        <w:rPr>
          <w:rFonts w:ascii="Calibri" w:hAnsi="Calibri"/>
          <w:b/>
          <w:color w:val="771B37"/>
          <w:sz w:val="22"/>
        </w:rPr>
        <w:tab/>
      </w:r>
      <w:r w:rsidRPr="003D70FC">
        <w:rPr>
          <w:rFonts w:ascii="Calibri" w:hAnsi="Calibri"/>
          <w:b/>
          <w:color w:val="771B37"/>
          <w:sz w:val="22"/>
        </w:rPr>
        <w:tab/>
        <w:t>Nex</w:t>
      </w:r>
      <w:r w:rsidR="006D17DB">
        <w:rPr>
          <w:rFonts w:ascii="Calibri" w:hAnsi="Calibri"/>
          <w:b/>
          <w:color w:val="771B37"/>
          <w:sz w:val="22"/>
        </w:rPr>
        <w:t>t Scheduled Review: August 31, 2018</w:t>
      </w:r>
      <w:r w:rsidRPr="003D70FC">
        <w:rPr>
          <w:rFonts w:ascii="Calibri" w:hAnsi="Calibri"/>
          <w:b/>
          <w:color w:val="771B37"/>
          <w:sz w:val="22"/>
        </w:rPr>
        <w:tab/>
      </w:r>
    </w:p>
    <w:p w:rsidR="0008106C" w:rsidRPr="003D70FC" w:rsidRDefault="0008106C">
      <w:pPr>
        <w:rPr>
          <w:rFonts w:ascii="Calibri" w:hAnsi="Calibri"/>
          <w:sz w:val="22"/>
        </w:rPr>
      </w:pPr>
    </w:p>
    <w:p w:rsidR="00C23C7E" w:rsidRPr="003D70FC" w:rsidRDefault="0008106C" w:rsidP="00C23C7E">
      <w:pPr>
        <w:pBdr>
          <w:bottom w:val="single" w:sz="4" w:space="1" w:color="auto"/>
        </w:pBd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Supplements System </w:t>
      </w:r>
      <w:r w:rsidR="00F55692">
        <w:rPr>
          <w:rFonts w:ascii="Calibri" w:hAnsi="Calibri"/>
          <w:sz w:val="22"/>
        </w:rPr>
        <w:t>Policy 41</w:t>
      </w:r>
      <w:r w:rsidR="006D17DB">
        <w:rPr>
          <w:rFonts w:ascii="Calibri" w:hAnsi="Calibri"/>
          <w:sz w:val="22"/>
        </w:rPr>
        <w:t>.0</w:t>
      </w:r>
      <w:r w:rsidR="00F55692">
        <w:rPr>
          <w:rFonts w:ascii="Calibri" w:hAnsi="Calibri"/>
          <w:sz w:val="22"/>
        </w:rPr>
        <w:t>1</w:t>
      </w:r>
      <w:r w:rsidR="006D17DB">
        <w:rPr>
          <w:rFonts w:ascii="Calibri" w:hAnsi="Calibri"/>
          <w:sz w:val="22"/>
        </w:rPr>
        <w:t xml:space="preserve"> and </w:t>
      </w:r>
      <w:r>
        <w:rPr>
          <w:rFonts w:ascii="Calibri" w:hAnsi="Calibri"/>
          <w:sz w:val="22"/>
        </w:rPr>
        <w:t xml:space="preserve">Regulation </w:t>
      </w:r>
      <w:r w:rsidR="001F642F">
        <w:rPr>
          <w:rFonts w:ascii="Calibri" w:hAnsi="Calibri"/>
          <w:sz w:val="22"/>
        </w:rPr>
        <w:t>4</w:t>
      </w:r>
      <w:r w:rsidR="00F55692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>.0</w:t>
      </w:r>
      <w:r w:rsidR="00F55692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>.0</w:t>
      </w:r>
      <w:r w:rsidR="006D17DB">
        <w:rPr>
          <w:rFonts w:ascii="Calibri" w:hAnsi="Calibri"/>
          <w:sz w:val="22"/>
        </w:rPr>
        <w:t>1</w:t>
      </w:r>
    </w:p>
    <w:p w:rsidR="00332067" w:rsidRPr="003D70FC" w:rsidRDefault="00332067" w:rsidP="00332067">
      <w:pPr>
        <w:rPr>
          <w:rFonts w:ascii="Calibri" w:hAnsi="Calibri"/>
          <w:sz w:val="22"/>
        </w:rPr>
      </w:pPr>
    </w:p>
    <w:p w:rsidR="00725F30" w:rsidRDefault="000545D0" w:rsidP="000545D0">
      <w:pPr>
        <w:pStyle w:val="ListParagraph"/>
        <w:numPr>
          <w:ilvl w:val="0"/>
          <w:numId w:val="14"/>
        </w:numPr>
        <w:ind w:left="360"/>
        <w:rPr>
          <w:rFonts w:ascii="Calibri" w:hAnsi="Calibri"/>
          <w:b/>
          <w:sz w:val="22"/>
        </w:rPr>
      </w:pPr>
      <w:r w:rsidRPr="000545D0">
        <w:rPr>
          <w:rFonts w:ascii="Calibri" w:hAnsi="Calibri"/>
          <w:b/>
          <w:sz w:val="22"/>
        </w:rPr>
        <w:t>GENERAL</w:t>
      </w:r>
    </w:p>
    <w:p w:rsidR="000545D0" w:rsidRDefault="004C4372" w:rsidP="001C2ACA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As part of the University’s overall </w:t>
      </w:r>
      <w:r w:rsidR="00F55692">
        <w:rPr>
          <w:rFonts w:ascii="Calibri" w:hAnsi="Calibri"/>
          <w:sz w:val="22"/>
        </w:rPr>
        <w:t>campus management and comprehensive campus safety program</w:t>
      </w:r>
      <w:r>
        <w:rPr>
          <w:rFonts w:ascii="Calibri" w:hAnsi="Calibri"/>
          <w:sz w:val="22"/>
        </w:rPr>
        <w:t xml:space="preserve">, the University has instituted a </w:t>
      </w:r>
      <w:r w:rsidR="00CB455D">
        <w:rPr>
          <w:rFonts w:ascii="Calibri" w:hAnsi="Calibri"/>
          <w:sz w:val="22"/>
        </w:rPr>
        <w:t xml:space="preserve">procedure to </w:t>
      </w:r>
      <w:r w:rsidR="00F55692">
        <w:rPr>
          <w:rFonts w:ascii="Calibri" w:hAnsi="Calibri"/>
          <w:sz w:val="22"/>
        </w:rPr>
        <w:t>remove from campus individuals who pose an imminent threat or on-going danger to the campus community.</w:t>
      </w:r>
      <w:r w:rsidR="000545D0" w:rsidRPr="0008106C">
        <w:rPr>
          <w:rFonts w:ascii="Calibri" w:hAnsi="Calibri"/>
          <w:sz w:val="22"/>
        </w:rPr>
        <w:t xml:space="preserve">  </w:t>
      </w:r>
      <w:r w:rsidR="00A414F4">
        <w:rPr>
          <w:rFonts w:ascii="Calibri" w:hAnsi="Calibri"/>
          <w:sz w:val="22"/>
        </w:rPr>
        <w:t xml:space="preserve">The University Police Department considers many variables in the assessment of threat or danger to the University community, the most common assessments </w:t>
      </w:r>
      <w:r w:rsidR="00CE1B2F">
        <w:rPr>
          <w:rFonts w:ascii="Calibri" w:hAnsi="Calibri"/>
          <w:sz w:val="22"/>
        </w:rPr>
        <w:t>include whether</w:t>
      </w:r>
      <w:r w:rsidR="00A414F4">
        <w:rPr>
          <w:rFonts w:ascii="Calibri" w:hAnsi="Calibri"/>
          <w:sz w:val="22"/>
        </w:rPr>
        <w:t>:</w:t>
      </w:r>
    </w:p>
    <w:p w:rsidR="00A414F4" w:rsidRDefault="00A414F4" w:rsidP="00115013">
      <w:pPr>
        <w:pStyle w:val="ListParagraph"/>
        <w:numPr>
          <w:ilvl w:val="0"/>
          <w:numId w:val="1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the person </w:t>
      </w:r>
      <w:r w:rsidR="004E2E8A">
        <w:rPr>
          <w:rFonts w:ascii="Calibri" w:hAnsi="Calibri"/>
          <w:sz w:val="22"/>
        </w:rPr>
        <w:t xml:space="preserve">is </w:t>
      </w:r>
      <w:r>
        <w:rPr>
          <w:rFonts w:ascii="Calibri" w:hAnsi="Calibri"/>
          <w:sz w:val="22"/>
        </w:rPr>
        <w:t xml:space="preserve">a danger to </w:t>
      </w:r>
      <w:r w:rsidR="00CE1B2F">
        <w:rPr>
          <w:rFonts w:ascii="Calibri" w:hAnsi="Calibri"/>
          <w:sz w:val="22"/>
        </w:rPr>
        <w:t>other</w:t>
      </w:r>
      <w:r>
        <w:rPr>
          <w:rFonts w:ascii="Calibri" w:hAnsi="Calibri"/>
          <w:sz w:val="22"/>
        </w:rPr>
        <w:t>s or property</w:t>
      </w:r>
      <w:r w:rsidR="004E2E8A">
        <w:rPr>
          <w:rFonts w:ascii="Calibri" w:hAnsi="Calibri"/>
          <w:sz w:val="22"/>
        </w:rPr>
        <w:t>;</w:t>
      </w:r>
    </w:p>
    <w:p w:rsidR="00A414F4" w:rsidRDefault="00A414F4" w:rsidP="00115013">
      <w:pPr>
        <w:pStyle w:val="ListParagraph"/>
        <w:numPr>
          <w:ilvl w:val="0"/>
          <w:numId w:val="1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person possess</w:t>
      </w:r>
      <w:r w:rsidR="004E2E8A">
        <w:rPr>
          <w:rFonts w:ascii="Calibri" w:hAnsi="Calibri"/>
          <w:sz w:val="22"/>
        </w:rPr>
        <w:t>es</w:t>
      </w:r>
      <w:r>
        <w:rPr>
          <w:rFonts w:ascii="Calibri" w:hAnsi="Calibri"/>
          <w:sz w:val="22"/>
        </w:rPr>
        <w:t xml:space="preserve"> a Criminal History that indicates the individual could pose a threat or danger to the University community</w:t>
      </w:r>
      <w:r w:rsidR="004E2E8A">
        <w:rPr>
          <w:rFonts w:ascii="Calibri" w:hAnsi="Calibri"/>
          <w:sz w:val="22"/>
        </w:rPr>
        <w:t>;</w:t>
      </w:r>
    </w:p>
    <w:p w:rsidR="00A414F4" w:rsidRDefault="00A414F4" w:rsidP="00115013">
      <w:pPr>
        <w:pStyle w:val="ListParagraph"/>
        <w:numPr>
          <w:ilvl w:val="0"/>
          <w:numId w:val="1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individual ha</w:t>
      </w:r>
      <w:r w:rsidR="004E2E8A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 any affiliation with the University</w:t>
      </w:r>
      <w:r w:rsidR="004E2E8A">
        <w:rPr>
          <w:rFonts w:ascii="Calibri" w:hAnsi="Calibri"/>
          <w:sz w:val="22"/>
        </w:rPr>
        <w:t>;</w:t>
      </w:r>
    </w:p>
    <w:p w:rsidR="00A414F4" w:rsidRDefault="00A414F4" w:rsidP="00115013">
      <w:pPr>
        <w:pStyle w:val="ListParagraph"/>
        <w:numPr>
          <w:ilvl w:val="0"/>
          <w:numId w:val="1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the individual </w:t>
      </w:r>
      <w:r w:rsidR="004E2E8A">
        <w:rPr>
          <w:rFonts w:ascii="Calibri" w:hAnsi="Calibri"/>
          <w:sz w:val="22"/>
        </w:rPr>
        <w:t xml:space="preserve">was </w:t>
      </w:r>
      <w:r>
        <w:rPr>
          <w:rFonts w:ascii="Calibri" w:hAnsi="Calibri"/>
          <w:sz w:val="22"/>
        </w:rPr>
        <w:t>apprehended while committing a crime</w:t>
      </w:r>
      <w:r w:rsidR="004E2E8A">
        <w:rPr>
          <w:rFonts w:ascii="Calibri" w:hAnsi="Calibri"/>
          <w:sz w:val="22"/>
        </w:rPr>
        <w:t>;</w:t>
      </w:r>
    </w:p>
    <w:p w:rsidR="00A414F4" w:rsidRDefault="00A414F4" w:rsidP="00115013">
      <w:pPr>
        <w:pStyle w:val="ListParagraph"/>
        <w:numPr>
          <w:ilvl w:val="0"/>
          <w:numId w:val="1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the person </w:t>
      </w:r>
      <w:r w:rsidR="004E2E8A">
        <w:rPr>
          <w:rFonts w:ascii="Calibri" w:hAnsi="Calibri"/>
          <w:sz w:val="22"/>
        </w:rPr>
        <w:t xml:space="preserve">is </w:t>
      </w:r>
      <w:r>
        <w:rPr>
          <w:rFonts w:ascii="Calibri" w:hAnsi="Calibri"/>
          <w:sz w:val="22"/>
        </w:rPr>
        <w:t>a transient/homeless individual loitering on campus</w:t>
      </w:r>
      <w:r w:rsidR="004E2E8A">
        <w:rPr>
          <w:rFonts w:ascii="Calibri" w:hAnsi="Calibri"/>
          <w:sz w:val="22"/>
        </w:rPr>
        <w:t>;</w:t>
      </w:r>
    </w:p>
    <w:p w:rsidR="00A414F4" w:rsidRPr="00115013" w:rsidRDefault="00A414F4" w:rsidP="00115013">
      <w:pPr>
        <w:pStyle w:val="ListParagraph"/>
        <w:numPr>
          <w:ilvl w:val="0"/>
          <w:numId w:val="19"/>
        </w:numPr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the</w:t>
      </w:r>
      <w:proofErr w:type="gramEnd"/>
      <w:r>
        <w:rPr>
          <w:rFonts w:ascii="Calibri" w:hAnsi="Calibri"/>
          <w:sz w:val="22"/>
        </w:rPr>
        <w:t xml:space="preserve"> individual fail</w:t>
      </w:r>
      <w:r w:rsidR="004E2E8A">
        <w:rPr>
          <w:rFonts w:ascii="Calibri" w:hAnsi="Calibri"/>
          <w:sz w:val="22"/>
        </w:rPr>
        <w:t>ed</w:t>
      </w:r>
      <w:r>
        <w:rPr>
          <w:rFonts w:ascii="Calibri" w:hAnsi="Calibri"/>
          <w:sz w:val="22"/>
        </w:rPr>
        <w:t xml:space="preserve"> to comply with a lawful order of a commissioned Texas Peace Officer</w:t>
      </w:r>
      <w:r w:rsidR="004E2E8A">
        <w:rPr>
          <w:rFonts w:ascii="Calibri" w:hAnsi="Calibri"/>
          <w:sz w:val="22"/>
        </w:rPr>
        <w:t>.</w:t>
      </w:r>
    </w:p>
    <w:p w:rsidR="00415C50" w:rsidRPr="00F55692" w:rsidRDefault="00415C50" w:rsidP="00F55692">
      <w:pPr>
        <w:rPr>
          <w:rFonts w:ascii="Calibri" w:hAnsi="Calibri"/>
          <w:sz w:val="22"/>
        </w:rPr>
      </w:pPr>
    </w:p>
    <w:p w:rsidR="00415C50" w:rsidRPr="00A90FD6" w:rsidRDefault="00A90FD6" w:rsidP="00A90FD6">
      <w:pPr>
        <w:pStyle w:val="ListParagraph"/>
        <w:numPr>
          <w:ilvl w:val="0"/>
          <w:numId w:val="14"/>
        </w:numPr>
        <w:ind w:left="36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COLLABORATIVE OFFICES</w:t>
      </w:r>
    </w:p>
    <w:p w:rsidR="0008106C" w:rsidRDefault="00F145E3" w:rsidP="001C2ACA">
      <w:pPr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University Police, </w:t>
      </w:r>
      <w:r w:rsidR="000F5210">
        <w:rPr>
          <w:rFonts w:ascii="Calibri" w:hAnsi="Calibri"/>
          <w:sz w:val="22"/>
        </w:rPr>
        <w:t xml:space="preserve">Office of Housing and Residence Life, </w:t>
      </w:r>
      <w:r w:rsidR="00F55692">
        <w:rPr>
          <w:rFonts w:ascii="Calibri" w:hAnsi="Calibri"/>
          <w:sz w:val="22"/>
        </w:rPr>
        <w:t>Student Conduct and Community Engagement, Community Relations and Special Events</w:t>
      </w:r>
      <w:r w:rsidR="00E125DF">
        <w:rPr>
          <w:rFonts w:ascii="Calibri" w:hAnsi="Calibri"/>
          <w:sz w:val="22"/>
        </w:rPr>
        <w:t>,</w:t>
      </w:r>
      <w:r w:rsidR="00F55692">
        <w:rPr>
          <w:rFonts w:ascii="Calibri" w:hAnsi="Calibri"/>
          <w:sz w:val="22"/>
        </w:rPr>
        <w:t xml:space="preserve"> and </w:t>
      </w:r>
      <w:r w:rsidR="00CA6103">
        <w:rPr>
          <w:rFonts w:ascii="Calibri" w:hAnsi="Calibri"/>
          <w:sz w:val="22"/>
        </w:rPr>
        <w:t>Environmental Health and Safety</w:t>
      </w:r>
      <w:r w:rsidR="000F5210">
        <w:rPr>
          <w:rFonts w:ascii="Calibri" w:hAnsi="Calibri"/>
          <w:sz w:val="22"/>
        </w:rPr>
        <w:t>.</w:t>
      </w:r>
      <w:r w:rsidR="000665F7">
        <w:rPr>
          <w:rFonts w:ascii="Calibri" w:hAnsi="Calibri"/>
          <w:sz w:val="22"/>
        </w:rPr>
        <w:t xml:space="preserve">  </w:t>
      </w:r>
    </w:p>
    <w:p w:rsidR="00725F30" w:rsidRPr="003D70FC" w:rsidRDefault="00725F30" w:rsidP="00725F30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:rsidR="00725F30" w:rsidRPr="003D70FC" w:rsidRDefault="00725F30" w:rsidP="00725F30">
      <w:pPr>
        <w:rPr>
          <w:rFonts w:ascii="Calibri" w:hAnsi="Calibri"/>
          <w:sz w:val="22"/>
        </w:rPr>
      </w:pPr>
    </w:p>
    <w:p w:rsidR="00725F30" w:rsidRPr="003D70FC" w:rsidRDefault="000119B1" w:rsidP="00725F30">
      <w:pPr>
        <w:rPr>
          <w:rFonts w:ascii="Calibri" w:hAnsi="Calibri"/>
          <w:b/>
          <w:color w:val="771B37"/>
          <w:sz w:val="28"/>
          <w:szCs w:val="28"/>
        </w:rPr>
      </w:pPr>
      <w:r w:rsidRPr="003D70FC">
        <w:rPr>
          <w:rFonts w:ascii="Calibri" w:hAnsi="Calibri"/>
          <w:b/>
          <w:color w:val="771B37"/>
          <w:sz w:val="28"/>
          <w:szCs w:val="28"/>
        </w:rPr>
        <w:t>Reason for Procedure</w:t>
      </w:r>
    </w:p>
    <w:p w:rsidR="00725F30" w:rsidRPr="003D70FC" w:rsidRDefault="00725F30" w:rsidP="00725F30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:rsidR="006D7C22" w:rsidRPr="006D7C22" w:rsidRDefault="006D7C22" w:rsidP="006D7C22">
      <w:pPr>
        <w:pStyle w:val="NoSpacing"/>
        <w:rPr>
          <w:rFonts w:cs="Helvetica"/>
          <w:lang w:val="en"/>
        </w:rPr>
      </w:pPr>
      <w:r w:rsidRPr="006D7C22">
        <w:rPr>
          <w:rFonts w:cs="Helvetica"/>
          <w:lang w:val="en"/>
        </w:rPr>
        <w:t> </w:t>
      </w:r>
    </w:p>
    <w:p w:rsidR="006D7C22" w:rsidRPr="006D7C22" w:rsidRDefault="006D7C22" w:rsidP="006D7C22">
      <w:pPr>
        <w:pStyle w:val="NoSpacing"/>
        <w:rPr>
          <w:rFonts w:cs="Helvetica"/>
          <w:lang w:val="en"/>
        </w:rPr>
      </w:pPr>
      <w:r w:rsidRPr="006D7C22">
        <w:rPr>
          <w:lang w:val="en"/>
        </w:rPr>
        <w:t xml:space="preserve">Texas </w:t>
      </w:r>
      <w:proofErr w:type="gramStart"/>
      <w:r w:rsidRPr="006D7C22">
        <w:rPr>
          <w:lang w:val="en"/>
        </w:rPr>
        <w:t>A&amp;M</w:t>
      </w:r>
      <w:proofErr w:type="gramEnd"/>
      <w:r w:rsidRPr="006D7C22">
        <w:rPr>
          <w:lang w:val="en"/>
        </w:rPr>
        <w:t xml:space="preserve"> International University (TAMIU)</w:t>
      </w:r>
      <w:r>
        <w:rPr>
          <w:lang w:val="en"/>
        </w:rPr>
        <w:t xml:space="preserve"> </w:t>
      </w:r>
      <w:r w:rsidRPr="006D7C22">
        <w:rPr>
          <w:lang w:val="en"/>
        </w:rPr>
        <w:t xml:space="preserve">is a public and open campus. No effort is made to restrain </w:t>
      </w:r>
      <w:proofErr w:type="gramStart"/>
      <w:r w:rsidRPr="006D7C22">
        <w:rPr>
          <w:lang w:val="en"/>
        </w:rPr>
        <w:t>the</w:t>
      </w:r>
      <w:proofErr w:type="gramEnd"/>
      <w:r w:rsidRPr="006D7C22">
        <w:rPr>
          <w:lang w:val="en"/>
        </w:rPr>
        <w:t xml:space="preserve"> general public from entering campus; however, the University Police Department does reserve the right to bar individuals who are considered a threat to the University community. TAMIU operates under a "</w:t>
      </w:r>
      <w:r w:rsidR="00E125DF">
        <w:rPr>
          <w:lang w:val="en"/>
        </w:rPr>
        <w:t>zero</w:t>
      </w:r>
      <w:r w:rsidRPr="006D7C22">
        <w:rPr>
          <w:lang w:val="en"/>
        </w:rPr>
        <w:t xml:space="preserve"> tolerance" level of enforcement relating to fighting, </w:t>
      </w:r>
      <w:r w:rsidR="00A414F4">
        <w:rPr>
          <w:lang w:val="en"/>
        </w:rPr>
        <w:t xml:space="preserve">illegal </w:t>
      </w:r>
      <w:r w:rsidRPr="006D7C22">
        <w:rPr>
          <w:lang w:val="en"/>
        </w:rPr>
        <w:t xml:space="preserve">weapons, </w:t>
      </w:r>
      <w:proofErr w:type="gramStart"/>
      <w:r w:rsidRPr="006D7C22">
        <w:rPr>
          <w:lang w:val="en"/>
        </w:rPr>
        <w:t>alcohol</w:t>
      </w:r>
      <w:proofErr w:type="gramEnd"/>
      <w:r w:rsidRPr="006D7C22">
        <w:rPr>
          <w:lang w:val="en"/>
        </w:rPr>
        <w:t xml:space="preserve"> and </w:t>
      </w:r>
      <w:r w:rsidR="00E125DF">
        <w:rPr>
          <w:lang w:val="en"/>
        </w:rPr>
        <w:t>illegal</w:t>
      </w:r>
      <w:r w:rsidR="00E125DF" w:rsidRPr="006D7C22">
        <w:rPr>
          <w:lang w:val="en"/>
        </w:rPr>
        <w:t xml:space="preserve"> </w:t>
      </w:r>
      <w:r w:rsidRPr="006D7C22">
        <w:rPr>
          <w:lang w:val="en"/>
        </w:rPr>
        <w:t>drugs on University property. All state and federal laws are strictly enforced.</w:t>
      </w:r>
    </w:p>
    <w:p w:rsidR="00B708FB" w:rsidRPr="003D70FC" w:rsidRDefault="00B708FB" w:rsidP="00725F30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:rsidR="00725F30" w:rsidRPr="003D70FC" w:rsidRDefault="00725F30" w:rsidP="00725F30">
      <w:pPr>
        <w:rPr>
          <w:rFonts w:ascii="Calibri" w:hAnsi="Calibri"/>
          <w:sz w:val="22"/>
        </w:rPr>
      </w:pPr>
    </w:p>
    <w:p w:rsidR="00725F30" w:rsidRPr="003D70FC" w:rsidRDefault="00725F30" w:rsidP="00725F30">
      <w:pPr>
        <w:rPr>
          <w:rFonts w:ascii="Calibri" w:hAnsi="Calibri"/>
          <w:b/>
          <w:color w:val="771B37"/>
          <w:sz w:val="28"/>
          <w:szCs w:val="28"/>
        </w:rPr>
      </w:pPr>
      <w:r w:rsidRPr="003D70FC">
        <w:rPr>
          <w:rFonts w:ascii="Calibri" w:hAnsi="Calibri"/>
          <w:b/>
          <w:color w:val="771B37"/>
          <w:sz w:val="28"/>
          <w:szCs w:val="28"/>
        </w:rPr>
        <w:t>Procedures</w:t>
      </w:r>
      <w:r w:rsidR="00E65490">
        <w:rPr>
          <w:rFonts w:ascii="Calibri" w:hAnsi="Calibri"/>
          <w:b/>
          <w:color w:val="771B37"/>
          <w:sz w:val="28"/>
          <w:szCs w:val="28"/>
        </w:rPr>
        <w:t xml:space="preserve"> and Responsibilities</w:t>
      </w:r>
    </w:p>
    <w:p w:rsidR="00725F30" w:rsidRPr="003D70FC" w:rsidRDefault="00725F30" w:rsidP="00725F30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:rsidR="00332067" w:rsidRPr="003D70FC" w:rsidRDefault="00332067" w:rsidP="00332067">
      <w:pPr>
        <w:rPr>
          <w:rFonts w:ascii="Calibri" w:hAnsi="Calibri"/>
          <w:sz w:val="22"/>
        </w:rPr>
      </w:pPr>
    </w:p>
    <w:p w:rsidR="00E74DE4" w:rsidRPr="00CF70E6" w:rsidRDefault="009C0C2C" w:rsidP="00E74DE4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1.  </w:t>
      </w:r>
      <w:r w:rsidR="00F55692">
        <w:rPr>
          <w:rFonts w:ascii="Calibri" w:hAnsi="Calibri"/>
          <w:b/>
          <w:sz w:val="22"/>
        </w:rPr>
        <w:t>Criminal Trespass Warning for the University campus and any related facility may be issued for</w:t>
      </w:r>
    </w:p>
    <w:p w:rsidR="009507AB" w:rsidRDefault="00F55692" w:rsidP="009C0C2C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  Anyone suspected of breaking any laws on campus</w:t>
      </w:r>
      <w:r w:rsidR="009507AB">
        <w:rPr>
          <w:rFonts w:ascii="Calibri" w:hAnsi="Calibri"/>
          <w:sz w:val="22"/>
        </w:rPr>
        <w:t>, or</w:t>
      </w:r>
    </w:p>
    <w:p w:rsidR="009507AB" w:rsidRDefault="009507AB" w:rsidP="009C0C2C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2.  Anyone suspected of bullying/abusing a student</w:t>
      </w:r>
      <w:r w:rsidR="00E125DF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</w:t>
      </w:r>
      <w:r w:rsidR="005D0FF1">
        <w:rPr>
          <w:rFonts w:ascii="Calibri" w:hAnsi="Calibri"/>
          <w:sz w:val="22"/>
        </w:rPr>
        <w:t>employee</w:t>
      </w:r>
      <w:r>
        <w:rPr>
          <w:rFonts w:ascii="Calibri" w:hAnsi="Calibri"/>
          <w:sz w:val="22"/>
        </w:rPr>
        <w:t>,</w:t>
      </w:r>
      <w:r w:rsidR="00E125DF">
        <w:rPr>
          <w:rFonts w:ascii="Calibri" w:hAnsi="Calibri"/>
          <w:sz w:val="22"/>
        </w:rPr>
        <w:t xml:space="preserve"> or visitor,</w:t>
      </w:r>
      <w:r>
        <w:rPr>
          <w:rFonts w:ascii="Calibri" w:hAnsi="Calibri"/>
          <w:sz w:val="22"/>
        </w:rPr>
        <w:t xml:space="preserve"> or</w:t>
      </w:r>
    </w:p>
    <w:p w:rsidR="00E74DE4" w:rsidRDefault="009507AB" w:rsidP="00A414F4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3.  Anyone found in the housing complexes without an </w:t>
      </w:r>
      <w:r w:rsidR="005D0FF1">
        <w:rPr>
          <w:rFonts w:ascii="Calibri" w:hAnsi="Calibri"/>
          <w:sz w:val="22"/>
        </w:rPr>
        <w:t>invitation</w:t>
      </w:r>
      <w:r>
        <w:rPr>
          <w:rFonts w:ascii="Calibri" w:hAnsi="Calibri"/>
          <w:sz w:val="22"/>
        </w:rPr>
        <w:t xml:space="preserve"> from a resident student or </w:t>
      </w:r>
      <w:r w:rsidR="005D0FF1">
        <w:rPr>
          <w:rFonts w:ascii="Calibri" w:hAnsi="Calibri"/>
          <w:sz w:val="22"/>
        </w:rPr>
        <w:t>authorized employee, or</w:t>
      </w:r>
    </w:p>
    <w:p w:rsidR="00353A66" w:rsidRDefault="005D0FF1" w:rsidP="005D0FF1">
      <w:pPr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4. Anyone on campus without any </w:t>
      </w:r>
      <w:r w:rsidR="00123412">
        <w:rPr>
          <w:rFonts w:ascii="Calibri" w:hAnsi="Calibri"/>
          <w:sz w:val="22"/>
        </w:rPr>
        <w:t>legitimate</w:t>
      </w:r>
      <w:r>
        <w:rPr>
          <w:rFonts w:ascii="Calibri" w:hAnsi="Calibri"/>
          <w:sz w:val="22"/>
        </w:rPr>
        <w:t xml:space="preserve"> business</w:t>
      </w:r>
      <w:r w:rsidR="00353A66">
        <w:rPr>
          <w:rFonts w:ascii="Calibri" w:hAnsi="Calibri"/>
          <w:sz w:val="22"/>
        </w:rPr>
        <w:t>, or</w:t>
      </w:r>
    </w:p>
    <w:p w:rsidR="005D0FF1" w:rsidRDefault="00353A66" w:rsidP="00A414F4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5</w:t>
      </w:r>
      <w:r w:rsidR="00CD62D2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Anyone who causes any type of interruption of the University’</w:t>
      </w:r>
      <w:r w:rsidR="007037BA">
        <w:rPr>
          <w:rFonts w:ascii="Calibri" w:hAnsi="Calibri"/>
          <w:sz w:val="22"/>
        </w:rPr>
        <w:t>s course of instruction</w:t>
      </w:r>
      <w:r>
        <w:rPr>
          <w:rFonts w:ascii="Calibri" w:hAnsi="Calibri"/>
          <w:sz w:val="22"/>
        </w:rPr>
        <w:t xml:space="preserve"> and operation.</w:t>
      </w:r>
    </w:p>
    <w:p w:rsidR="009C0C2C" w:rsidRPr="003D70FC" w:rsidRDefault="009C0C2C" w:rsidP="000F5210">
      <w:pPr>
        <w:rPr>
          <w:rFonts w:ascii="Calibri" w:hAnsi="Calibri"/>
          <w:sz w:val="22"/>
        </w:rPr>
      </w:pPr>
    </w:p>
    <w:p w:rsidR="00115013" w:rsidRDefault="005D0FF1" w:rsidP="00115013">
      <w:pPr>
        <w:pStyle w:val="NoSpacing"/>
        <w:numPr>
          <w:ilvl w:val="0"/>
          <w:numId w:val="17"/>
        </w:numPr>
        <w:ind w:left="270" w:hanging="270"/>
        <w:rPr>
          <w:rFonts w:cs="Times New Roman"/>
          <w:b/>
        </w:rPr>
      </w:pPr>
      <w:r w:rsidRPr="006D7C22">
        <w:rPr>
          <w:rFonts w:cs="Times New Roman"/>
          <w:b/>
        </w:rPr>
        <w:t>The University Police Department is hereby authorized to issue criminal trespass</w:t>
      </w:r>
      <w:r w:rsidR="006D7C22" w:rsidRPr="006D7C22">
        <w:rPr>
          <w:rFonts w:cs="Times New Roman"/>
          <w:b/>
        </w:rPr>
        <w:t xml:space="preserve"> warnings </w:t>
      </w:r>
      <w:r w:rsidR="006D7C22">
        <w:rPr>
          <w:rFonts w:cs="Times New Roman"/>
          <w:b/>
        </w:rPr>
        <w:t xml:space="preserve">pursuant to state law, by the authority of the Texas </w:t>
      </w:r>
      <w:proofErr w:type="gramStart"/>
      <w:r w:rsidR="006D7C22">
        <w:rPr>
          <w:rFonts w:cs="Times New Roman"/>
          <w:b/>
        </w:rPr>
        <w:t>A&amp;M</w:t>
      </w:r>
      <w:proofErr w:type="gramEnd"/>
      <w:r w:rsidR="006D7C22">
        <w:rPr>
          <w:rFonts w:cs="Times New Roman"/>
          <w:b/>
        </w:rPr>
        <w:t xml:space="preserve"> University System Board of Regents, their Policies and Regulations</w:t>
      </w:r>
      <w:r w:rsidR="00F145E3">
        <w:rPr>
          <w:rFonts w:cs="Times New Roman"/>
          <w:b/>
        </w:rPr>
        <w:t>,</w:t>
      </w:r>
      <w:r w:rsidR="006D7C22">
        <w:rPr>
          <w:rFonts w:cs="Times New Roman"/>
          <w:b/>
        </w:rPr>
        <w:t xml:space="preserve"> and University Rules and </w:t>
      </w:r>
      <w:r w:rsidR="0018248D">
        <w:rPr>
          <w:rFonts w:cs="Times New Roman"/>
          <w:b/>
        </w:rPr>
        <w:t>procedure</w:t>
      </w:r>
      <w:r w:rsidR="006D7C22">
        <w:rPr>
          <w:rFonts w:cs="Times New Roman"/>
          <w:b/>
        </w:rPr>
        <w:t xml:space="preserve">s as approved by the </w:t>
      </w:r>
      <w:r w:rsidR="004E2E8A">
        <w:rPr>
          <w:rFonts w:cs="Times New Roman"/>
          <w:b/>
        </w:rPr>
        <w:t>P</w:t>
      </w:r>
      <w:r w:rsidR="006D7C22">
        <w:rPr>
          <w:rFonts w:cs="Times New Roman"/>
          <w:b/>
        </w:rPr>
        <w:t xml:space="preserve">resident of the </w:t>
      </w:r>
      <w:r w:rsidR="004E2E8A">
        <w:rPr>
          <w:rFonts w:cs="Times New Roman"/>
          <w:b/>
        </w:rPr>
        <w:t>U</w:t>
      </w:r>
      <w:r w:rsidR="006D7C22">
        <w:rPr>
          <w:rFonts w:cs="Times New Roman"/>
          <w:b/>
        </w:rPr>
        <w:t>niversity.</w:t>
      </w:r>
    </w:p>
    <w:p w:rsidR="00115013" w:rsidRDefault="00115013" w:rsidP="00115013">
      <w:pPr>
        <w:pStyle w:val="NoSpacing"/>
        <w:rPr>
          <w:rFonts w:cs="Times New Roman"/>
          <w:b/>
        </w:rPr>
      </w:pPr>
    </w:p>
    <w:p w:rsidR="00443E5C" w:rsidRDefault="00443E5C" w:rsidP="00D941D5">
      <w:pPr>
        <w:pStyle w:val="NoSpacing"/>
        <w:numPr>
          <w:ilvl w:val="0"/>
          <w:numId w:val="17"/>
        </w:numPr>
        <w:ind w:left="270"/>
        <w:rPr>
          <w:rFonts w:cs="Times New Roman"/>
          <w:b/>
        </w:rPr>
      </w:pPr>
      <w:r>
        <w:rPr>
          <w:rFonts w:cs="Times New Roman"/>
          <w:b/>
        </w:rPr>
        <w:t>REVIEW OF CRIMINAL TRESPASS WARNINGS</w:t>
      </w:r>
    </w:p>
    <w:p w:rsidR="00115013" w:rsidRPr="00D941D5" w:rsidRDefault="00115013" w:rsidP="00D941D5">
      <w:pPr>
        <w:pStyle w:val="NoSpacing"/>
        <w:ind w:left="270"/>
        <w:rPr>
          <w:rFonts w:cs="Times New Roman"/>
        </w:rPr>
      </w:pPr>
      <w:r w:rsidRPr="00D941D5">
        <w:rPr>
          <w:rFonts w:cs="Times New Roman"/>
        </w:rPr>
        <w:t xml:space="preserve">Individuals issued a criminal trespass warning, not related to a student conduct or employment action, may request the University Police Department review the facts of the case one (1) calendar year after the issuance of the Criminal Trespass Warning.  </w:t>
      </w:r>
      <w:r w:rsidR="00443E5C" w:rsidRPr="00D941D5">
        <w:rPr>
          <w:rFonts w:cs="Times New Roman"/>
        </w:rPr>
        <w:t xml:space="preserve">Once the request for review is received UPD shall issue a written response.  </w:t>
      </w:r>
      <w:r w:rsidRPr="00D941D5">
        <w:rPr>
          <w:rFonts w:cs="Times New Roman"/>
        </w:rPr>
        <w:t xml:space="preserve">Individuals requesting review of their specific case may e-mail </w:t>
      </w:r>
      <w:hyperlink r:id="rId7" w:history="1">
        <w:r w:rsidRPr="00D941D5">
          <w:rPr>
            <w:rStyle w:val="Hyperlink"/>
            <w:rFonts w:cs="Times New Roman"/>
          </w:rPr>
          <w:t>dispatchers@tamiu.edu</w:t>
        </w:r>
      </w:hyperlink>
      <w:r w:rsidRPr="00D941D5">
        <w:rPr>
          <w:rFonts w:cs="Times New Roman"/>
        </w:rPr>
        <w:t xml:space="preserve"> or call 956-326-2100 and request the necessary forms be either mailed or e-mailed.</w:t>
      </w:r>
    </w:p>
    <w:p w:rsidR="00443E5C" w:rsidRDefault="00443E5C" w:rsidP="00D941D5">
      <w:pPr>
        <w:pStyle w:val="ListParagraph"/>
        <w:rPr>
          <w:b/>
        </w:rPr>
      </w:pPr>
    </w:p>
    <w:p w:rsidR="00443E5C" w:rsidRPr="001962A6" w:rsidRDefault="001962A6" w:rsidP="001962A6">
      <w:pPr>
        <w:pStyle w:val="NoSpacing"/>
        <w:ind w:left="270"/>
        <w:rPr>
          <w:rFonts w:cs="Times New Roman"/>
          <w:b/>
        </w:rPr>
      </w:pPr>
      <w:r>
        <w:rPr>
          <w:rFonts w:cs="Times New Roman"/>
        </w:rPr>
        <w:t>As part of the review process</w:t>
      </w:r>
      <w:r w:rsidR="00D941D5">
        <w:rPr>
          <w:rFonts w:cs="Times New Roman"/>
        </w:rPr>
        <w:t>,</w:t>
      </w:r>
      <w:r>
        <w:rPr>
          <w:rFonts w:cs="Times New Roman"/>
        </w:rPr>
        <w:t xml:space="preserve"> s</w:t>
      </w:r>
      <w:r w:rsidR="00443E5C" w:rsidRPr="00D941D5">
        <w:rPr>
          <w:rFonts w:cs="Times New Roman"/>
        </w:rPr>
        <w:t xml:space="preserve">hould the individual wish to </w:t>
      </w:r>
      <w:r>
        <w:rPr>
          <w:rFonts w:cs="Times New Roman"/>
        </w:rPr>
        <w:t>request a review of</w:t>
      </w:r>
      <w:r w:rsidR="00443E5C" w:rsidRPr="00D941D5">
        <w:rPr>
          <w:rFonts w:cs="Times New Roman"/>
        </w:rPr>
        <w:t xml:space="preserve"> the Chief of Police’</w:t>
      </w:r>
      <w:r w:rsidRPr="001962A6">
        <w:rPr>
          <w:rFonts w:cs="Times New Roman"/>
        </w:rPr>
        <w:t>s decision</w:t>
      </w:r>
      <w:r w:rsidR="00D941D5">
        <w:rPr>
          <w:rFonts w:cs="Times New Roman"/>
        </w:rPr>
        <w:t>,</w:t>
      </w:r>
      <w:r w:rsidRPr="001962A6">
        <w:rPr>
          <w:rFonts w:cs="Times New Roman"/>
        </w:rPr>
        <w:t xml:space="preserve"> that review request</w:t>
      </w:r>
      <w:r w:rsidR="00443E5C" w:rsidRPr="00D941D5">
        <w:rPr>
          <w:rFonts w:cs="Times New Roman"/>
        </w:rPr>
        <w:t xml:space="preserve"> will be made to the TAMIU chief administrative officer (CAO).  </w:t>
      </w:r>
      <w:r>
        <w:rPr>
          <w:rFonts w:cs="Times New Roman"/>
        </w:rPr>
        <w:t>D</w:t>
      </w:r>
      <w:r w:rsidR="00443E5C" w:rsidRPr="00D941D5">
        <w:rPr>
          <w:rFonts w:cs="Times New Roman"/>
        </w:rPr>
        <w:t xml:space="preserve">ecisions from CAO are final and no further </w:t>
      </w:r>
      <w:r>
        <w:rPr>
          <w:rFonts w:cs="Times New Roman"/>
        </w:rPr>
        <w:t>requests for review</w:t>
      </w:r>
      <w:r w:rsidR="00443E5C" w:rsidRPr="00D941D5">
        <w:rPr>
          <w:rFonts w:cs="Times New Roman"/>
        </w:rPr>
        <w:t xml:space="preserve"> shall be granted</w:t>
      </w:r>
      <w:r>
        <w:rPr>
          <w:rFonts w:cs="Times New Roman"/>
        </w:rPr>
        <w:t xml:space="preserve"> for one (1) calendar year</w:t>
      </w:r>
      <w:r w:rsidR="00443E5C" w:rsidRPr="00D941D5">
        <w:rPr>
          <w:rFonts w:cs="Times New Roman"/>
        </w:rPr>
        <w:t>.</w:t>
      </w:r>
    </w:p>
    <w:p w:rsidR="00443E5C" w:rsidRDefault="00443E5C" w:rsidP="00D941D5">
      <w:pPr>
        <w:pStyle w:val="NoSpacing"/>
        <w:ind w:left="270"/>
        <w:rPr>
          <w:rFonts w:cs="Times New Roman"/>
          <w:b/>
        </w:rPr>
      </w:pPr>
    </w:p>
    <w:p w:rsidR="00547FE9" w:rsidRPr="00D941D5" w:rsidRDefault="00D941D5" w:rsidP="00D941D5">
      <w:pPr>
        <w:pStyle w:val="NoSpacing"/>
        <w:ind w:left="270" w:right="-360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u w:val="single"/>
        </w:rPr>
        <w:t>FIRST REVIEW</w:t>
      </w:r>
      <w:r w:rsidR="00547FE9" w:rsidRPr="00F14880">
        <w:rPr>
          <w:rFonts w:cs="Times New Roman"/>
          <w:b/>
          <w:i/>
          <w:u w:val="single"/>
        </w:rPr>
        <w:tab/>
      </w:r>
      <w:r w:rsidR="00547FE9" w:rsidRPr="00F14880">
        <w:rPr>
          <w:rFonts w:cs="Times New Roman"/>
          <w:b/>
          <w:i/>
          <w:u w:val="single"/>
        </w:rPr>
        <w:tab/>
      </w:r>
      <w:r w:rsidR="00547FE9" w:rsidRPr="00F14880">
        <w:rPr>
          <w:rFonts w:cs="Times New Roman"/>
          <w:b/>
          <w:i/>
          <w:u w:val="single"/>
        </w:rPr>
        <w:tab/>
      </w:r>
      <w:r w:rsidR="00547FE9" w:rsidRPr="00F14880">
        <w:rPr>
          <w:rFonts w:cs="Times New Roman"/>
          <w:b/>
          <w:i/>
          <w:u w:val="single"/>
        </w:rPr>
        <w:tab/>
      </w:r>
      <w:r w:rsidR="00547FE9" w:rsidRPr="00F14880">
        <w:rPr>
          <w:rFonts w:cs="Times New Roman"/>
          <w:b/>
          <w:i/>
          <w:u w:val="single"/>
        </w:rPr>
        <w:tab/>
        <w:t xml:space="preserve">CHIEF ADMINISTRATIVE OFFICER </w:t>
      </w:r>
      <w:r w:rsidRPr="00D941D5">
        <w:rPr>
          <w:rFonts w:cs="Times New Roman"/>
          <w:b/>
          <w:i/>
          <w:u w:val="single"/>
        </w:rPr>
        <w:t>REVIEW</w:t>
      </w:r>
    </w:p>
    <w:p w:rsidR="00443E5C" w:rsidRDefault="00443E5C" w:rsidP="00D941D5">
      <w:pPr>
        <w:pStyle w:val="NoSpacing"/>
        <w:ind w:left="270" w:right="-360"/>
        <w:rPr>
          <w:rFonts w:cs="Times New Roman"/>
          <w:b/>
        </w:rPr>
      </w:pPr>
      <w:r>
        <w:rPr>
          <w:rFonts w:cs="Times New Roman"/>
          <w:b/>
        </w:rPr>
        <w:t>CHIEF OF POLICE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ASSOCIATE</w:t>
      </w:r>
      <w:r w:rsidR="00547FE9">
        <w:rPr>
          <w:rFonts w:cs="Times New Roman"/>
          <w:b/>
        </w:rPr>
        <w:t xml:space="preserve"> VICE PRESIDENT FOR ADMINISTRATION</w:t>
      </w:r>
    </w:p>
    <w:p w:rsidR="00443E5C" w:rsidRDefault="00443E5C" w:rsidP="00D941D5">
      <w:pPr>
        <w:pStyle w:val="NoSpacing"/>
        <w:ind w:left="270"/>
        <w:rPr>
          <w:rFonts w:cs="Times New Roman"/>
          <w:b/>
        </w:rPr>
      </w:pPr>
      <w:r>
        <w:rPr>
          <w:rFonts w:cs="Times New Roman"/>
          <w:b/>
        </w:rPr>
        <w:t>TEXAS A&amp;M INTERNATIONAL UNIVERSITY</w:t>
      </w:r>
      <w:r w:rsidR="00547FE9">
        <w:rPr>
          <w:rFonts w:cs="Times New Roman"/>
          <w:b/>
        </w:rPr>
        <w:tab/>
      </w:r>
      <w:r w:rsidR="00547FE9">
        <w:rPr>
          <w:rFonts w:cs="Times New Roman"/>
          <w:b/>
        </w:rPr>
        <w:tab/>
        <w:t>TEXAS A&amp;M INTERNATIONAL UNIVERSITY</w:t>
      </w:r>
    </w:p>
    <w:p w:rsidR="00443E5C" w:rsidRDefault="00443E5C" w:rsidP="00D941D5">
      <w:pPr>
        <w:pStyle w:val="NoSpacing"/>
        <w:ind w:left="270"/>
        <w:rPr>
          <w:rFonts w:cs="Times New Roman"/>
          <w:b/>
        </w:rPr>
      </w:pPr>
      <w:r>
        <w:rPr>
          <w:rFonts w:cs="Times New Roman"/>
          <w:b/>
        </w:rPr>
        <w:t>5201 University Boul</w:t>
      </w:r>
      <w:r w:rsidR="00547FE9">
        <w:rPr>
          <w:rFonts w:cs="Times New Roman"/>
          <w:b/>
        </w:rPr>
        <w:t>e</w:t>
      </w:r>
      <w:r>
        <w:rPr>
          <w:rFonts w:cs="Times New Roman"/>
          <w:b/>
        </w:rPr>
        <w:t>vard</w:t>
      </w:r>
      <w:r w:rsidR="00547FE9">
        <w:rPr>
          <w:rFonts w:cs="Times New Roman"/>
          <w:b/>
        </w:rPr>
        <w:tab/>
      </w:r>
      <w:r w:rsidR="00547FE9">
        <w:rPr>
          <w:rFonts w:cs="Times New Roman"/>
          <w:b/>
        </w:rPr>
        <w:tab/>
      </w:r>
      <w:r w:rsidR="00547FE9">
        <w:rPr>
          <w:rFonts w:cs="Times New Roman"/>
          <w:b/>
        </w:rPr>
        <w:tab/>
      </w:r>
      <w:r w:rsidR="00547FE9">
        <w:rPr>
          <w:rFonts w:cs="Times New Roman"/>
          <w:b/>
        </w:rPr>
        <w:tab/>
        <w:t>5201 University Boulevard</w:t>
      </w:r>
    </w:p>
    <w:p w:rsidR="00443E5C" w:rsidRDefault="00443E5C" w:rsidP="00D941D5">
      <w:pPr>
        <w:pStyle w:val="NoSpacing"/>
        <w:ind w:left="270"/>
        <w:rPr>
          <w:rFonts w:cs="Times New Roman"/>
          <w:b/>
        </w:rPr>
      </w:pPr>
      <w:r>
        <w:rPr>
          <w:rFonts w:cs="Times New Roman"/>
          <w:b/>
        </w:rPr>
        <w:t>Laredo, TX 78041</w:t>
      </w:r>
      <w:r w:rsidR="00547FE9">
        <w:rPr>
          <w:rFonts w:cs="Times New Roman"/>
          <w:b/>
        </w:rPr>
        <w:tab/>
      </w:r>
      <w:r w:rsidR="00547FE9">
        <w:rPr>
          <w:rFonts w:cs="Times New Roman"/>
          <w:b/>
        </w:rPr>
        <w:tab/>
      </w:r>
      <w:r w:rsidR="00547FE9">
        <w:rPr>
          <w:rFonts w:cs="Times New Roman"/>
          <w:b/>
        </w:rPr>
        <w:tab/>
      </w:r>
      <w:r w:rsidR="00547FE9">
        <w:rPr>
          <w:rFonts w:cs="Times New Roman"/>
          <w:b/>
        </w:rPr>
        <w:tab/>
      </w:r>
      <w:r w:rsidR="00547FE9">
        <w:rPr>
          <w:rFonts w:cs="Times New Roman"/>
          <w:b/>
        </w:rPr>
        <w:tab/>
        <w:t>Laredo, TX 78041</w:t>
      </w:r>
    </w:p>
    <w:p w:rsidR="00443E5C" w:rsidRDefault="00443E5C" w:rsidP="00D941D5">
      <w:pPr>
        <w:pStyle w:val="NoSpacing"/>
        <w:ind w:left="270"/>
        <w:rPr>
          <w:rFonts w:cs="Times New Roman"/>
          <w:b/>
        </w:rPr>
      </w:pPr>
    </w:p>
    <w:p w:rsidR="00443E5C" w:rsidRPr="001F487B" w:rsidRDefault="00547FE9" w:rsidP="00D941D5">
      <w:pPr>
        <w:pStyle w:val="NoSpacing"/>
        <w:ind w:left="270"/>
        <w:rPr>
          <w:rFonts w:cs="Times New Roman"/>
          <w:b/>
          <w:lang w:val="es-AR"/>
        </w:rPr>
      </w:pPr>
      <w:proofErr w:type="spellStart"/>
      <w:proofErr w:type="gramStart"/>
      <w:r w:rsidRPr="001F487B">
        <w:rPr>
          <w:rFonts w:cs="Times New Roman"/>
          <w:b/>
          <w:lang w:val="es-AR"/>
        </w:rPr>
        <w:t>v</w:t>
      </w:r>
      <w:r w:rsidR="00443E5C" w:rsidRPr="001F487B">
        <w:rPr>
          <w:rFonts w:cs="Times New Roman"/>
          <w:b/>
          <w:lang w:val="es-AR"/>
        </w:rPr>
        <w:t>ia</w:t>
      </w:r>
      <w:proofErr w:type="spellEnd"/>
      <w:proofErr w:type="gramEnd"/>
      <w:r w:rsidR="00443E5C" w:rsidRPr="001F487B">
        <w:rPr>
          <w:rFonts w:cs="Times New Roman"/>
          <w:b/>
          <w:lang w:val="es-AR"/>
        </w:rPr>
        <w:t xml:space="preserve"> e-mail: </w:t>
      </w:r>
      <w:r w:rsidR="00BA7C55">
        <w:fldChar w:fldCharType="begin"/>
      </w:r>
      <w:r w:rsidR="00BA7C55" w:rsidRPr="00F42B09">
        <w:rPr>
          <w:lang w:val="es-AR"/>
        </w:rPr>
        <w:instrText xml:space="preserve"> HYPERLINK "mailto:dispatchers@tamiu.edu" </w:instrText>
      </w:r>
      <w:r w:rsidR="00BA7C55">
        <w:fldChar w:fldCharType="separate"/>
      </w:r>
      <w:r w:rsidRPr="001F487B">
        <w:rPr>
          <w:rStyle w:val="Hyperlink"/>
          <w:rFonts w:cs="Times New Roman"/>
          <w:b/>
          <w:lang w:val="es-AR"/>
        </w:rPr>
        <w:t>dispatchers@tamiu.edu</w:t>
      </w:r>
      <w:r w:rsidR="00BA7C55">
        <w:rPr>
          <w:rStyle w:val="Hyperlink"/>
          <w:rFonts w:cs="Times New Roman"/>
          <w:b/>
          <w:lang w:val="es-AR"/>
        </w:rPr>
        <w:fldChar w:fldCharType="end"/>
      </w:r>
      <w:r w:rsidRPr="001F487B">
        <w:rPr>
          <w:rFonts w:cs="Times New Roman"/>
          <w:b/>
          <w:lang w:val="es-AR"/>
        </w:rPr>
        <w:tab/>
      </w:r>
      <w:r w:rsidRPr="001F487B">
        <w:rPr>
          <w:rFonts w:cs="Times New Roman"/>
          <w:b/>
          <w:lang w:val="es-AR"/>
        </w:rPr>
        <w:tab/>
      </w:r>
      <w:r w:rsidRPr="001F487B">
        <w:rPr>
          <w:rFonts w:cs="Times New Roman"/>
          <w:b/>
          <w:lang w:val="es-AR"/>
        </w:rPr>
        <w:tab/>
      </w:r>
      <w:proofErr w:type="spellStart"/>
      <w:r w:rsidRPr="001F487B">
        <w:rPr>
          <w:rFonts w:cs="Times New Roman"/>
          <w:b/>
          <w:lang w:val="es-AR"/>
        </w:rPr>
        <w:t>via</w:t>
      </w:r>
      <w:proofErr w:type="spellEnd"/>
      <w:r w:rsidRPr="001F487B">
        <w:rPr>
          <w:rFonts w:cs="Times New Roman"/>
          <w:b/>
          <w:lang w:val="es-AR"/>
        </w:rPr>
        <w:t xml:space="preserve"> e-mail: </w:t>
      </w:r>
      <w:hyperlink r:id="rId8" w:history="1">
        <w:r w:rsidR="00D941D5" w:rsidRPr="001F487B">
          <w:rPr>
            <w:rStyle w:val="Hyperlink"/>
            <w:rFonts w:cs="Times New Roman"/>
            <w:b/>
            <w:lang w:val="es-AR"/>
          </w:rPr>
          <w:t>dispatchers@tamiu.edu</w:t>
        </w:r>
      </w:hyperlink>
      <w:r w:rsidR="00D941D5" w:rsidRPr="001F487B">
        <w:rPr>
          <w:rFonts w:cs="Times New Roman"/>
          <w:b/>
          <w:lang w:val="es-AR"/>
        </w:rPr>
        <w:t xml:space="preserve"> </w:t>
      </w:r>
    </w:p>
    <w:p w:rsidR="00FC7AC5" w:rsidRPr="001F487B" w:rsidRDefault="00FC7AC5" w:rsidP="00FC7AC5">
      <w:pPr>
        <w:pBdr>
          <w:bottom w:val="single" w:sz="4" w:space="1" w:color="auto"/>
        </w:pBdr>
        <w:rPr>
          <w:rFonts w:ascii="Calibri" w:hAnsi="Calibri"/>
          <w:sz w:val="22"/>
          <w:lang w:val="es-AR"/>
        </w:rPr>
      </w:pPr>
    </w:p>
    <w:p w:rsidR="00FC7AC5" w:rsidRPr="001F487B" w:rsidRDefault="00FC7AC5" w:rsidP="00FC7AC5">
      <w:pPr>
        <w:rPr>
          <w:rFonts w:ascii="Calibri" w:hAnsi="Calibri"/>
          <w:sz w:val="22"/>
          <w:lang w:val="es-AR"/>
        </w:rPr>
      </w:pPr>
    </w:p>
    <w:p w:rsidR="00FC7AC5" w:rsidRPr="003D70FC" w:rsidRDefault="00FC7AC5" w:rsidP="00FC7AC5">
      <w:pPr>
        <w:rPr>
          <w:rFonts w:ascii="Calibri" w:hAnsi="Calibri"/>
          <w:b/>
          <w:color w:val="771B37"/>
          <w:sz w:val="28"/>
          <w:szCs w:val="28"/>
        </w:rPr>
      </w:pPr>
      <w:r w:rsidRPr="003D70FC">
        <w:rPr>
          <w:rFonts w:ascii="Calibri" w:hAnsi="Calibri"/>
          <w:b/>
          <w:color w:val="771B37"/>
          <w:sz w:val="28"/>
          <w:szCs w:val="28"/>
        </w:rPr>
        <w:t xml:space="preserve">Related Statutes, Policies, </w:t>
      </w:r>
      <w:r w:rsidR="0048510B">
        <w:rPr>
          <w:rFonts w:ascii="Calibri" w:hAnsi="Calibri"/>
          <w:b/>
          <w:color w:val="771B37"/>
          <w:sz w:val="28"/>
          <w:szCs w:val="28"/>
        </w:rPr>
        <w:t xml:space="preserve">Rules </w:t>
      </w:r>
      <w:r w:rsidRPr="003D70FC">
        <w:rPr>
          <w:rFonts w:ascii="Calibri" w:hAnsi="Calibri"/>
          <w:b/>
          <w:color w:val="771B37"/>
          <w:sz w:val="28"/>
          <w:szCs w:val="28"/>
        </w:rPr>
        <w:t xml:space="preserve">or </w:t>
      </w:r>
      <w:r w:rsidR="00D75B32">
        <w:rPr>
          <w:rFonts w:ascii="Calibri" w:hAnsi="Calibri"/>
          <w:b/>
          <w:color w:val="771B37"/>
          <w:sz w:val="28"/>
          <w:szCs w:val="28"/>
        </w:rPr>
        <w:t>Requirements</w:t>
      </w:r>
    </w:p>
    <w:p w:rsidR="00FC7AC5" w:rsidRPr="003D70FC" w:rsidRDefault="00FC7AC5" w:rsidP="00FC7AC5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:rsidR="00332067" w:rsidRPr="003D70FC" w:rsidRDefault="00332067" w:rsidP="00332067">
      <w:pPr>
        <w:rPr>
          <w:rFonts w:ascii="Calibri" w:hAnsi="Calibri"/>
          <w:sz w:val="22"/>
        </w:rPr>
      </w:pPr>
      <w:bookmarkStart w:id="0" w:name="_GoBack"/>
      <w:bookmarkEnd w:id="0"/>
    </w:p>
    <w:p w:rsidR="0072769F" w:rsidRDefault="005D0FF1" w:rsidP="0072769F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41.01</w:t>
      </w:r>
      <w:r w:rsidR="0072769F" w:rsidRPr="00D75B32">
        <w:rPr>
          <w:rFonts w:ascii="Calibri" w:hAnsi="Calibri"/>
          <w:b/>
          <w:sz w:val="22"/>
        </w:rPr>
        <w:tab/>
      </w:r>
      <w:r w:rsidR="0072769F" w:rsidRPr="00D75B32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>Real Property (Policy)</w:t>
      </w:r>
      <w:r w:rsidR="008E050D">
        <w:rPr>
          <w:rFonts w:ascii="Calibri" w:hAnsi="Calibri"/>
          <w:b/>
          <w:sz w:val="22"/>
        </w:rPr>
        <w:tab/>
      </w:r>
      <w:r w:rsidR="008E050D">
        <w:rPr>
          <w:rFonts w:ascii="Calibri" w:hAnsi="Calibri"/>
          <w:b/>
          <w:sz w:val="22"/>
        </w:rPr>
        <w:tab/>
      </w:r>
      <w:r w:rsidR="00D75B32">
        <w:rPr>
          <w:rFonts w:ascii="Calibri" w:hAnsi="Calibri"/>
          <w:sz w:val="22"/>
        </w:rPr>
        <w:t xml:space="preserve">  </w:t>
      </w:r>
      <w:r w:rsidR="00D75B32">
        <w:rPr>
          <w:rFonts w:ascii="Calibri" w:hAnsi="Calibri"/>
          <w:sz w:val="22"/>
        </w:rPr>
        <w:tab/>
        <w:t xml:space="preserve">      </w:t>
      </w:r>
      <w:r>
        <w:rPr>
          <w:rFonts w:ascii="Calibri" w:hAnsi="Calibri"/>
          <w:sz w:val="22"/>
        </w:rPr>
        <w:tab/>
        <w:t xml:space="preserve">       </w:t>
      </w:r>
      <w:hyperlink r:id="rId9" w:history="1">
        <w:r w:rsidRPr="005D0FF1">
          <w:rPr>
            <w:rStyle w:val="Hyperlink"/>
            <w:rFonts w:ascii="Calibri" w:hAnsi="Calibri"/>
            <w:sz w:val="22"/>
          </w:rPr>
          <w:t>41.01</w:t>
        </w:r>
      </w:hyperlink>
    </w:p>
    <w:p w:rsidR="00D75B32" w:rsidRPr="0072769F" w:rsidRDefault="005D0FF1" w:rsidP="0072769F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41</w:t>
      </w:r>
      <w:r w:rsidR="00D75B32" w:rsidRPr="00D75B32">
        <w:rPr>
          <w:rFonts w:ascii="Calibri" w:hAnsi="Calibri"/>
          <w:b/>
          <w:sz w:val="22"/>
        </w:rPr>
        <w:t>.0</w:t>
      </w:r>
      <w:r>
        <w:rPr>
          <w:rFonts w:ascii="Calibri" w:hAnsi="Calibri"/>
          <w:b/>
          <w:sz w:val="22"/>
        </w:rPr>
        <w:t>1</w:t>
      </w:r>
      <w:r w:rsidR="008E050D">
        <w:rPr>
          <w:rFonts w:ascii="Calibri" w:hAnsi="Calibri"/>
          <w:b/>
          <w:sz w:val="22"/>
        </w:rPr>
        <w:t>.01</w:t>
      </w:r>
      <w:r w:rsidR="008E050D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>Real Property (Regulation)</w:t>
      </w:r>
      <w:r w:rsidR="00D75B32">
        <w:rPr>
          <w:rFonts w:ascii="Calibri" w:hAnsi="Calibri"/>
          <w:sz w:val="22"/>
        </w:rPr>
        <w:tab/>
      </w:r>
      <w:r w:rsidR="00D75B32">
        <w:rPr>
          <w:rFonts w:ascii="Calibri" w:hAnsi="Calibri"/>
          <w:sz w:val="22"/>
        </w:rPr>
        <w:tab/>
      </w:r>
      <w:r w:rsidR="00D75B32">
        <w:rPr>
          <w:rFonts w:ascii="Calibri" w:hAnsi="Calibri"/>
          <w:sz w:val="22"/>
        </w:rPr>
        <w:tab/>
        <w:t xml:space="preserve">       </w:t>
      </w:r>
      <w:hyperlink r:id="rId10" w:history="1">
        <w:r w:rsidRPr="005D0FF1">
          <w:rPr>
            <w:rStyle w:val="Hyperlink"/>
            <w:rFonts w:ascii="Calibri" w:hAnsi="Calibri"/>
            <w:sz w:val="22"/>
          </w:rPr>
          <w:t>41.01.01</w:t>
        </w:r>
      </w:hyperlink>
    </w:p>
    <w:p w:rsidR="003E6FD4" w:rsidRPr="003D70FC" w:rsidRDefault="003E6FD4" w:rsidP="003E6FD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:rsidR="003E6FD4" w:rsidRPr="003D70FC" w:rsidRDefault="003E6FD4" w:rsidP="003E6FD4">
      <w:pPr>
        <w:rPr>
          <w:rFonts w:ascii="Calibri" w:hAnsi="Calibri"/>
          <w:sz w:val="22"/>
        </w:rPr>
      </w:pPr>
    </w:p>
    <w:p w:rsidR="003E6FD4" w:rsidRPr="003D70FC" w:rsidRDefault="00D75B32" w:rsidP="003E6FD4">
      <w:pPr>
        <w:rPr>
          <w:rFonts w:ascii="Calibri" w:hAnsi="Calibri"/>
          <w:b/>
          <w:color w:val="771B37"/>
          <w:sz w:val="28"/>
          <w:szCs w:val="28"/>
        </w:rPr>
      </w:pPr>
      <w:r>
        <w:rPr>
          <w:rFonts w:ascii="Calibri" w:hAnsi="Calibri"/>
          <w:b/>
          <w:color w:val="771B37"/>
          <w:sz w:val="28"/>
          <w:szCs w:val="28"/>
        </w:rPr>
        <w:t>Contact Office</w:t>
      </w:r>
    </w:p>
    <w:p w:rsidR="003E6FD4" w:rsidRPr="003D70FC" w:rsidRDefault="003E6FD4" w:rsidP="003E6FD4">
      <w:pPr>
        <w:pBdr>
          <w:bottom w:val="single" w:sz="4" w:space="1" w:color="auto"/>
        </w:pBdr>
        <w:rPr>
          <w:rFonts w:ascii="Calibri" w:hAnsi="Calibri"/>
          <w:sz w:val="22"/>
        </w:rPr>
      </w:pPr>
    </w:p>
    <w:p w:rsidR="00332067" w:rsidRPr="003D70FC" w:rsidRDefault="00332067" w:rsidP="00332067">
      <w:pPr>
        <w:rPr>
          <w:rFonts w:ascii="Calibri" w:hAnsi="Calibri"/>
          <w:sz w:val="22"/>
        </w:rPr>
      </w:pPr>
    </w:p>
    <w:p w:rsidR="00BA097D" w:rsidRPr="00D75B32" w:rsidRDefault="00F55692" w:rsidP="00D7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University Police Department</w:t>
      </w:r>
    </w:p>
    <w:p w:rsidR="00AF7FF4" w:rsidRPr="00D75B32" w:rsidRDefault="00F55692" w:rsidP="00D75B3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956-326-2100</w:t>
      </w:r>
    </w:p>
    <w:sectPr w:rsidR="00AF7FF4" w:rsidRPr="00D75B32" w:rsidSect="00332067">
      <w:headerReference w:type="default" r:id="rId11"/>
      <w:footerReference w:type="even" r:id="rId12"/>
      <w:footerReference w:type="default" r:id="rId13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78" w:rsidRDefault="00193178">
      <w:r>
        <w:separator/>
      </w:r>
    </w:p>
  </w:endnote>
  <w:endnote w:type="continuationSeparator" w:id="0">
    <w:p w:rsidR="00193178" w:rsidRDefault="0019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0E" w:rsidRDefault="00FC5F8F" w:rsidP="00E638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3D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3D0E" w:rsidRDefault="00033D0E" w:rsidP="00FE77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0E" w:rsidRPr="003D70FC" w:rsidRDefault="009C0C2C" w:rsidP="00FE77DD">
    <w:pPr>
      <w:pStyle w:val="Footer"/>
      <w:ind w:right="360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4</w:t>
    </w:r>
    <w:r w:rsidR="006D1CB2">
      <w:rPr>
        <w:rFonts w:asciiTheme="minorHAnsi" w:hAnsiTheme="minorHAnsi"/>
        <w:sz w:val="22"/>
        <w:szCs w:val="22"/>
      </w:rPr>
      <w:t>1</w:t>
    </w:r>
    <w:r w:rsidR="00711460">
      <w:rPr>
        <w:rFonts w:asciiTheme="minorHAnsi" w:hAnsiTheme="minorHAnsi"/>
        <w:sz w:val="22"/>
        <w:szCs w:val="22"/>
      </w:rPr>
      <w:t>.0</w:t>
    </w:r>
    <w:r w:rsidR="006D1CB2">
      <w:rPr>
        <w:rFonts w:asciiTheme="minorHAnsi" w:hAnsiTheme="minorHAnsi"/>
        <w:sz w:val="22"/>
        <w:szCs w:val="22"/>
      </w:rPr>
      <w:t>1</w:t>
    </w:r>
    <w:r w:rsidR="00711460">
      <w:rPr>
        <w:rFonts w:asciiTheme="minorHAnsi" w:hAnsiTheme="minorHAnsi"/>
        <w:sz w:val="22"/>
        <w:szCs w:val="22"/>
      </w:rPr>
      <w:t>.01</w:t>
    </w:r>
    <w:proofErr w:type="gramStart"/>
    <w:r w:rsidR="0008106C">
      <w:rPr>
        <w:rFonts w:asciiTheme="minorHAnsi" w:hAnsiTheme="minorHAnsi"/>
        <w:sz w:val="22"/>
        <w:szCs w:val="22"/>
      </w:rPr>
      <w:t>.</w:t>
    </w:r>
    <w:r w:rsidR="00711460">
      <w:rPr>
        <w:rFonts w:asciiTheme="minorHAnsi" w:hAnsiTheme="minorHAnsi"/>
        <w:sz w:val="22"/>
        <w:szCs w:val="22"/>
      </w:rPr>
      <w:t>L1</w:t>
    </w:r>
    <w:r>
      <w:rPr>
        <w:rFonts w:asciiTheme="minorHAnsi" w:hAnsiTheme="minorHAnsi"/>
        <w:sz w:val="22"/>
        <w:szCs w:val="22"/>
      </w:rPr>
      <w:t>.0</w:t>
    </w:r>
    <w:r w:rsidR="00B97389">
      <w:rPr>
        <w:rFonts w:asciiTheme="minorHAnsi" w:hAnsiTheme="minorHAnsi"/>
        <w:sz w:val="22"/>
        <w:szCs w:val="22"/>
      </w:rPr>
      <w:t>2</w:t>
    </w:r>
    <w:proofErr w:type="gramEnd"/>
    <w:r w:rsidR="00AF7FF4" w:rsidRPr="003D70FC">
      <w:rPr>
        <w:rFonts w:asciiTheme="minorHAnsi" w:hAnsiTheme="minorHAnsi"/>
        <w:sz w:val="22"/>
        <w:szCs w:val="22"/>
      </w:rPr>
      <w:t xml:space="preserve"> </w:t>
    </w:r>
    <w:r w:rsidR="0008106C">
      <w:rPr>
        <w:rFonts w:asciiTheme="minorHAnsi" w:hAnsiTheme="minorHAnsi"/>
        <w:sz w:val="22"/>
        <w:szCs w:val="22"/>
      </w:rPr>
      <w:t xml:space="preserve"> </w:t>
    </w:r>
    <w:r w:rsidR="006D1CB2">
      <w:rPr>
        <w:rFonts w:asciiTheme="minorHAnsi" w:hAnsiTheme="minorHAnsi"/>
        <w:sz w:val="22"/>
        <w:szCs w:val="22"/>
      </w:rPr>
      <w:t>UPD Criminal Trespass</w:t>
    </w:r>
    <w:r w:rsidR="00AF7FF4" w:rsidRPr="003D70FC">
      <w:rPr>
        <w:rFonts w:asciiTheme="minorHAnsi" w:hAnsiTheme="minorHAnsi"/>
        <w:sz w:val="22"/>
        <w:szCs w:val="22"/>
      </w:rPr>
      <w:tab/>
    </w:r>
    <w:r w:rsidR="00AF7FF4" w:rsidRPr="003D70FC">
      <w:rPr>
        <w:rFonts w:asciiTheme="minorHAnsi" w:hAnsiTheme="minorHAnsi"/>
        <w:sz w:val="22"/>
        <w:szCs w:val="22"/>
      </w:rPr>
      <w:tab/>
      <w:t xml:space="preserve">Page </w:t>
    </w:r>
    <w:r w:rsidR="00AF7FF4" w:rsidRPr="003D70FC">
      <w:rPr>
        <w:rFonts w:asciiTheme="minorHAnsi" w:hAnsiTheme="minorHAnsi"/>
        <w:sz w:val="22"/>
        <w:szCs w:val="22"/>
      </w:rPr>
      <w:fldChar w:fldCharType="begin"/>
    </w:r>
    <w:r w:rsidR="00AF7FF4" w:rsidRPr="003D70FC">
      <w:rPr>
        <w:rFonts w:asciiTheme="minorHAnsi" w:hAnsiTheme="minorHAnsi"/>
        <w:sz w:val="22"/>
        <w:szCs w:val="22"/>
      </w:rPr>
      <w:instrText xml:space="preserve"> PAGE   \* MERGEFORMAT </w:instrText>
    </w:r>
    <w:r w:rsidR="00AF7FF4" w:rsidRPr="003D70FC">
      <w:rPr>
        <w:rFonts w:asciiTheme="minorHAnsi" w:hAnsiTheme="minorHAnsi"/>
        <w:sz w:val="22"/>
        <w:szCs w:val="22"/>
      </w:rPr>
      <w:fldChar w:fldCharType="separate"/>
    </w:r>
    <w:r w:rsidR="00BA7C55">
      <w:rPr>
        <w:rFonts w:asciiTheme="minorHAnsi" w:hAnsiTheme="minorHAnsi"/>
        <w:noProof/>
        <w:sz w:val="22"/>
        <w:szCs w:val="22"/>
      </w:rPr>
      <w:t>2</w:t>
    </w:r>
    <w:r w:rsidR="00AF7FF4" w:rsidRPr="003D70FC">
      <w:rPr>
        <w:rFonts w:asciiTheme="minorHAnsi" w:hAnsiTheme="minorHAnsi"/>
        <w:sz w:val="22"/>
        <w:szCs w:val="22"/>
      </w:rPr>
      <w:fldChar w:fldCharType="end"/>
    </w:r>
    <w:r w:rsidR="00AF7FF4" w:rsidRPr="003D70FC">
      <w:rPr>
        <w:rFonts w:asciiTheme="minorHAnsi" w:hAnsiTheme="minorHAnsi"/>
        <w:sz w:val="22"/>
        <w:szCs w:val="22"/>
      </w:rPr>
      <w:t xml:space="preserve"> of </w:t>
    </w:r>
    <w:r w:rsidR="00AF7FF4" w:rsidRPr="003D70FC">
      <w:rPr>
        <w:rFonts w:asciiTheme="minorHAnsi" w:hAnsiTheme="minorHAnsi"/>
        <w:sz w:val="22"/>
        <w:szCs w:val="22"/>
      </w:rPr>
      <w:fldChar w:fldCharType="begin"/>
    </w:r>
    <w:r w:rsidR="00AF7FF4" w:rsidRPr="003D70FC">
      <w:rPr>
        <w:rFonts w:asciiTheme="minorHAnsi" w:hAnsiTheme="minorHAnsi"/>
        <w:sz w:val="22"/>
        <w:szCs w:val="22"/>
      </w:rPr>
      <w:instrText xml:space="preserve"> NUMPAGES   \* MERGEFORMAT </w:instrText>
    </w:r>
    <w:r w:rsidR="00AF7FF4" w:rsidRPr="003D70FC">
      <w:rPr>
        <w:rFonts w:asciiTheme="minorHAnsi" w:hAnsiTheme="minorHAnsi"/>
        <w:sz w:val="22"/>
        <w:szCs w:val="22"/>
      </w:rPr>
      <w:fldChar w:fldCharType="separate"/>
    </w:r>
    <w:r w:rsidR="00BA7C55">
      <w:rPr>
        <w:rFonts w:asciiTheme="minorHAnsi" w:hAnsiTheme="minorHAnsi"/>
        <w:noProof/>
        <w:sz w:val="22"/>
        <w:szCs w:val="22"/>
      </w:rPr>
      <w:t>2</w:t>
    </w:r>
    <w:r w:rsidR="00AF7FF4" w:rsidRPr="003D70FC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78" w:rsidRDefault="00193178">
      <w:r>
        <w:separator/>
      </w:r>
    </w:p>
  </w:footnote>
  <w:footnote w:type="continuationSeparator" w:id="0">
    <w:p w:rsidR="00193178" w:rsidRDefault="0019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FC" w:rsidRDefault="003D70FC" w:rsidP="003D70FC">
    <w:pPr>
      <w:pStyle w:val="Header"/>
      <w:jc w:val="center"/>
    </w:pPr>
    <w:r w:rsidRPr="0089088A">
      <w:rPr>
        <w:b/>
        <w:noProof/>
        <w:sz w:val="28"/>
        <w:szCs w:val="28"/>
      </w:rPr>
      <w:drawing>
        <wp:inline distT="0" distB="0" distL="0" distR="0" wp14:anchorId="5AAF1C25" wp14:editId="0AD78D77">
          <wp:extent cx="2419350" cy="819150"/>
          <wp:effectExtent l="0" t="0" r="0" b="0"/>
          <wp:docPr id="3" name="Picture 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4AF"/>
    <w:multiLevelType w:val="hybridMultilevel"/>
    <w:tmpl w:val="D0D07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7781A"/>
    <w:multiLevelType w:val="hybridMultilevel"/>
    <w:tmpl w:val="E88241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E3E35"/>
    <w:multiLevelType w:val="hybridMultilevel"/>
    <w:tmpl w:val="B7329CA0"/>
    <w:lvl w:ilvl="0" w:tplc="B7D61540">
      <w:start w:val="2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628"/>
    <w:multiLevelType w:val="hybridMultilevel"/>
    <w:tmpl w:val="F0E8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84E57"/>
    <w:multiLevelType w:val="hybridMultilevel"/>
    <w:tmpl w:val="2A5C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BF5"/>
    <w:multiLevelType w:val="hybridMultilevel"/>
    <w:tmpl w:val="2A40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02578"/>
    <w:multiLevelType w:val="hybridMultilevel"/>
    <w:tmpl w:val="6B66A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24448"/>
    <w:multiLevelType w:val="hybridMultilevel"/>
    <w:tmpl w:val="6AD8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74453"/>
    <w:multiLevelType w:val="multilevel"/>
    <w:tmpl w:val="C24A39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4FF404B4"/>
    <w:multiLevelType w:val="hybridMultilevel"/>
    <w:tmpl w:val="419C64F0"/>
    <w:lvl w:ilvl="0" w:tplc="59A449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3138FD"/>
    <w:multiLevelType w:val="hybridMultilevel"/>
    <w:tmpl w:val="0F2449D0"/>
    <w:lvl w:ilvl="0" w:tplc="16A629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3E0220"/>
    <w:multiLevelType w:val="hybridMultilevel"/>
    <w:tmpl w:val="673AB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B7B37"/>
    <w:multiLevelType w:val="multilevel"/>
    <w:tmpl w:val="497EE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6D8E28B2"/>
    <w:multiLevelType w:val="multilevel"/>
    <w:tmpl w:val="6AF6C9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ED4925"/>
    <w:multiLevelType w:val="hybridMultilevel"/>
    <w:tmpl w:val="B030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F08DF"/>
    <w:multiLevelType w:val="hybridMultilevel"/>
    <w:tmpl w:val="E49A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91D38"/>
    <w:multiLevelType w:val="hybridMultilevel"/>
    <w:tmpl w:val="2D1A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D3315"/>
    <w:multiLevelType w:val="hybridMultilevel"/>
    <w:tmpl w:val="DB34E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5B0332"/>
    <w:multiLevelType w:val="hybridMultilevel"/>
    <w:tmpl w:val="6AF6C9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7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15"/>
  </w:num>
  <w:num w:numId="10">
    <w:abstractNumId w:val="5"/>
  </w:num>
  <w:num w:numId="11">
    <w:abstractNumId w:val="16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7E"/>
    <w:rsid w:val="000119B1"/>
    <w:rsid w:val="00022D45"/>
    <w:rsid w:val="00033D0E"/>
    <w:rsid w:val="00052C23"/>
    <w:rsid w:val="000545D0"/>
    <w:rsid w:val="000665F7"/>
    <w:rsid w:val="0006789A"/>
    <w:rsid w:val="0008106C"/>
    <w:rsid w:val="000A6BE7"/>
    <w:rsid w:val="000F5210"/>
    <w:rsid w:val="001050E1"/>
    <w:rsid w:val="00115013"/>
    <w:rsid w:val="00123412"/>
    <w:rsid w:val="0015420E"/>
    <w:rsid w:val="0018248D"/>
    <w:rsid w:val="00193178"/>
    <w:rsid w:val="001962A6"/>
    <w:rsid w:val="001B4CD0"/>
    <w:rsid w:val="001C2ACA"/>
    <w:rsid w:val="001D7EED"/>
    <w:rsid w:val="001E557F"/>
    <w:rsid w:val="001F487B"/>
    <w:rsid w:val="001F642F"/>
    <w:rsid w:val="0020548D"/>
    <w:rsid w:val="00222BF0"/>
    <w:rsid w:val="00237168"/>
    <w:rsid w:val="00245C0C"/>
    <w:rsid w:val="0025160C"/>
    <w:rsid w:val="00285C27"/>
    <w:rsid w:val="002A799A"/>
    <w:rsid w:val="002D4780"/>
    <w:rsid w:val="002E539C"/>
    <w:rsid w:val="003309E8"/>
    <w:rsid w:val="00332067"/>
    <w:rsid w:val="00353A66"/>
    <w:rsid w:val="00355F26"/>
    <w:rsid w:val="00360378"/>
    <w:rsid w:val="00371902"/>
    <w:rsid w:val="003934AE"/>
    <w:rsid w:val="003C6806"/>
    <w:rsid w:val="003D70FC"/>
    <w:rsid w:val="003E1721"/>
    <w:rsid w:val="003E6FD4"/>
    <w:rsid w:val="00415C50"/>
    <w:rsid w:val="00422885"/>
    <w:rsid w:val="00426421"/>
    <w:rsid w:val="00443E5C"/>
    <w:rsid w:val="004471A3"/>
    <w:rsid w:val="00483DD3"/>
    <w:rsid w:val="0048510B"/>
    <w:rsid w:val="004C4372"/>
    <w:rsid w:val="004E2E8A"/>
    <w:rsid w:val="004F0975"/>
    <w:rsid w:val="00547FE9"/>
    <w:rsid w:val="005608B8"/>
    <w:rsid w:val="005A3AA6"/>
    <w:rsid w:val="005A5669"/>
    <w:rsid w:val="005B79F5"/>
    <w:rsid w:val="005B7B98"/>
    <w:rsid w:val="005C1903"/>
    <w:rsid w:val="005C1DDE"/>
    <w:rsid w:val="005C616B"/>
    <w:rsid w:val="005D0FF1"/>
    <w:rsid w:val="005D1E66"/>
    <w:rsid w:val="005E3AD3"/>
    <w:rsid w:val="00601EF8"/>
    <w:rsid w:val="00615066"/>
    <w:rsid w:val="0062287B"/>
    <w:rsid w:val="00623332"/>
    <w:rsid w:val="00643F8B"/>
    <w:rsid w:val="0065145E"/>
    <w:rsid w:val="006704C2"/>
    <w:rsid w:val="006776E3"/>
    <w:rsid w:val="00680A61"/>
    <w:rsid w:val="006B6854"/>
    <w:rsid w:val="006D17DB"/>
    <w:rsid w:val="006D1CB2"/>
    <w:rsid w:val="006D7041"/>
    <w:rsid w:val="006D7C22"/>
    <w:rsid w:val="006E0156"/>
    <w:rsid w:val="007037BA"/>
    <w:rsid w:val="00711460"/>
    <w:rsid w:val="00725F30"/>
    <w:rsid w:val="0072769F"/>
    <w:rsid w:val="00772043"/>
    <w:rsid w:val="007747F8"/>
    <w:rsid w:val="007864FE"/>
    <w:rsid w:val="007B7C30"/>
    <w:rsid w:val="0080566D"/>
    <w:rsid w:val="008747D6"/>
    <w:rsid w:val="008A0DE9"/>
    <w:rsid w:val="008A6BBD"/>
    <w:rsid w:val="008B080C"/>
    <w:rsid w:val="008C41C9"/>
    <w:rsid w:val="008E050D"/>
    <w:rsid w:val="00922503"/>
    <w:rsid w:val="009507AB"/>
    <w:rsid w:val="00956A0B"/>
    <w:rsid w:val="009717DC"/>
    <w:rsid w:val="009A2A6F"/>
    <w:rsid w:val="009B2EEB"/>
    <w:rsid w:val="009C0C2C"/>
    <w:rsid w:val="009F69CA"/>
    <w:rsid w:val="00A10DDA"/>
    <w:rsid w:val="00A20508"/>
    <w:rsid w:val="00A208C6"/>
    <w:rsid w:val="00A26C24"/>
    <w:rsid w:val="00A37F1D"/>
    <w:rsid w:val="00A414F4"/>
    <w:rsid w:val="00A84BB5"/>
    <w:rsid w:val="00A90FD6"/>
    <w:rsid w:val="00A97039"/>
    <w:rsid w:val="00AC0A13"/>
    <w:rsid w:val="00AC7981"/>
    <w:rsid w:val="00AF7FF4"/>
    <w:rsid w:val="00B00856"/>
    <w:rsid w:val="00B07135"/>
    <w:rsid w:val="00B43AB3"/>
    <w:rsid w:val="00B45CC1"/>
    <w:rsid w:val="00B708FB"/>
    <w:rsid w:val="00B73E90"/>
    <w:rsid w:val="00B97389"/>
    <w:rsid w:val="00BA097D"/>
    <w:rsid w:val="00BA3930"/>
    <w:rsid w:val="00BA7C55"/>
    <w:rsid w:val="00BE0BB0"/>
    <w:rsid w:val="00C23C7E"/>
    <w:rsid w:val="00C31680"/>
    <w:rsid w:val="00C66D5D"/>
    <w:rsid w:val="00C717C1"/>
    <w:rsid w:val="00C77892"/>
    <w:rsid w:val="00CA50D7"/>
    <w:rsid w:val="00CA6103"/>
    <w:rsid w:val="00CB1EC8"/>
    <w:rsid w:val="00CB455D"/>
    <w:rsid w:val="00CC6DEE"/>
    <w:rsid w:val="00CD62D2"/>
    <w:rsid w:val="00CE1B2F"/>
    <w:rsid w:val="00CF70E6"/>
    <w:rsid w:val="00D404BF"/>
    <w:rsid w:val="00D75B32"/>
    <w:rsid w:val="00D941D5"/>
    <w:rsid w:val="00DD011F"/>
    <w:rsid w:val="00E0311B"/>
    <w:rsid w:val="00E125DF"/>
    <w:rsid w:val="00E33BA7"/>
    <w:rsid w:val="00E638BF"/>
    <w:rsid w:val="00E65490"/>
    <w:rsid w:val="00E74DE4"/>
    <w:rsid w:val="00E85895"/>
    <w:rsid w:val="00F145E3"/>
    <w:rsid w:val="00F14880"/>
    <w:rsid w:val="00F3553B"/>
    <w:rsid w:val="00F42B09"/>
    <w:rsid w:val="00F55692"/>
    <w:rsid w:val="00F97DBC"/>
    <w:rsid w:val="00FA0AD1"/>
    <w:rsid w:val="00FB60FB"/>
    <w:rsid w:val="00FC5F8F"/>
    <w:rsid w:val="00FC7AC5"/>
    <w:rsid w:val="00FD223F"/>
    <w:rsid w:val="00FD4DC3"/>
    <w:rsid w:val="00FE77DD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7978221-7513-473E-B43D-81EBE96C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7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77DD"/>
  </w:style>
  <w:style w:type="paragraph" w:styleId="BalloonText">
    <w:name w:val="Balloon Text"/>
    <w:basedOn w:val="Normal"/>
    <w:semiHidden/>
    <w:rsid w:val="00805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503"/>
    <w:pPr>
      <w:ind w:left="720"/>
      <w:contextualSpacing/>
    </w:pPr>
  </w:style>
  <w:style w:type="paragraph" w:styleId="Header">
    <w:name w:val="header"/>
    <w:basedOn w:val="Normal"/>
    <w:link w:val="HeaderChar"/>
    <w:rsid w:val="00AF7F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7FF4"/>
    <w:rPr>
      <w:sz w:val="24"/>
      <w:szCs w:val="24"/>
    </w:rPr>
  </w:style>
  <w:style w:type="paragraph" w:styleId="NoSpacing">
    <w:name w:val="No Spacing"/>
    <w:uiPriority w:val="1"/>
    <w:qFormat/>
    <w:rsid w:val="00E6549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7276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E33B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3BA7"/>
  </w:style>
  <w:style w:type="paragraph" w:styleId="CommentSubject">
    <w:name w:val="annotation subject"/>
    <w:basedOn w:val="CommentText"/>
    <w:next w:val="CommentText"/>
    <w:link w:val="CommentSubjectChar"/>
    <w:rsid w:val="00E33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3BA7"/>
    <w:rPr>
      <w:b/>
      <w:bCs/>
    </w:rPr>
  </w:style>
  <w:style w:type="character" w:styleId="Strong">
    <w:name w:val="Strong"/>
    <w:basedOn w:val="DefaultParagraphFont"/>
    <w:uiPriority w:val="22"/>
    <w:qFormat/>
    <w:rsid w:val="006D7C22"/>
    <w:rPr>
      <w:b/>
      <w:bCs/>
    </w:rPr>
  </w:style>
  <w:style w:type="paragraph" w:styleId="NormalWeb">
    <w:name w:val="Normal (Web)"/>
    <w:basedOn w:val="Normal"/>
    <w:uiPriority w:val="99"/>
    <w:unhideWhenUsed/>
    <w:rsid w:val="006D7C22"/>
    <w:pPr>
      <w:spacing w:after="15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8531">
          <w:marLeft w:val="0"/>
          <w:marRight w:val="0"/>
          <w:marTop w:val="11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atchers@tamiu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spatchers@tamiu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olicies.tamus.edu/41-01-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icies.tamus.edu/41-0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#</vt:lpstr>
    </vt:vector>
  </TitlesOfParts>
  <Company>TAMUS - SAGO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#</dc:title>
  <dc:subject/>
  <dc:creator>sandersson</dc:creator>
  <cp:keywords/>
  <cp:lastModifiedBy>Morales, Kristina E.</cp:lastModifiedBy>
  <cp:revision>7</cp:revision>
  <cp:lastPrinted>2017-03-15T22:19:00Z</cp:lastPrinted>
  <dcterms:created xsi:type="dcterms:W3CDTF">2017-03-20T19:12:00Z</dcterms:created>
  <dcterms:modified xsi:type="dcterms:W3CDTF">2017-03-21T14:10:00Z</dcterms:modified>
</cp:coreProperties>
</file>